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4214"/>
        <w:gridCol w:w="1424"/>
        <w:gridCol w:w="1409"/>
        <w:gridCol w:w="1275"/>
      </w:tblGrid>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b/>
                <w:bCs/>
                <w:color w:val="000000"/>
                <w:kern w:val="0"/>
              </w:rPr>
              <w:t>报</w:t>
            </w:r>
            <w:r w:rsidRPr="001451C8">
              <w:rPr>
                <w:rFonts w:ascii="Simsun" w:eastAsia="宋体" w:hAnsi="Simsun" w:cs="宋体"/>
                <w:b/>
                <w:bCs/>
                <w:color w:val="000000"/>
                <w:kern w:val="0"/>
              </w:rPr>
              <w:t>  </w:t>
            </w:r>
            <w:r w:rsidRPr="001451C8">
              <w:rPr>
                <w:rFonts w:ascii="Simsun" w:eastAsia="宋体" w:hAnsi="Simsun" w:cs="宋体"/>
                <w:b/>
                <w:bCs/>
                <w:color w:val="000000"/>
                <w:kern w:val="0"/>
              </w:rPr>
              <w:t>考</w:t>
            </w:r>
            <w:r w:rsidRPr="001451C8">
              <w:rPr>
                <w:rFonts w:ascii="Simsun" w:eastAsia="宋体" w:hAnsi="Simsun" w:cs="宋体"/>
                <w:b/>
                <w:bCs/>
                <w:color w:val="000000"/>
                <w:kern w:val="0"/>
              </w:rPr>
              <w:t>  </w:t>
            </w:r>
            <w:r w:rsidRPr="001451C8">
              <w:rPr>
                <w:rFonts w:ascii="Simsun" w:eastAsia="宋体" w:hAnsi="Simsun" w:cs="宋体"/>
                <w:b/>
                <w:bCs/>
                <w:color w:val="000000"/>
                <w:kern w:val="0"/>
              </w:rPr>
              <w:t>院（系）</w:t>
            </w:r>
          </w:p>
        </w:tc>
        <w:tc>
          <w:tcPr>
            <w:tcW w:w="142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b/>
                <w:bCs/>
                <w:color w:val="000000"/>
                <w:kern w:val="0"/>
              </w:rPr>
              <w:t>外语</w:t>
            </w:r>
          </w:p>
        </w:tc>
        <w:tc>
          <w:tcPr>
            <w:tcW w:w="1409"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hint="eastAsia"/>
                <w:color w:val="000000"/>
                <w:kern w:val="0"/>
                <w:szCs w:val="21"/>
              </w:rPr>
            </w:pPr>
            <w:r w:rsidRPr="001451C8">
              <w:rPr>
                <w:rFonts w:ascii="Simsun" w:eastAsia="宋体" w:hAnsi="Simsun" w:cs="宋体"/>
                <w:b/>
                <w:bCs/>
                <w:color w:val="000000"/>
                <w:kern w:val="0"/>
              </w:rPr>
              <w:t>业务课一</w:t>
            </w:r>
          </w:p>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b/>
                <w:bCs/>
                <w:color w:val="000000"/>
                <w:kern w:val="0"/>
              </w:rPr>
              <w:t>业务课二</w:t>
            </w:r>
          </w:p>
        </w:tc>
        <w:tc>
          <w:tcPr>
            <w:tcW w:w="1275"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b/>
                <w:bCs/>
                <w:color w:val="000000"/>
                <w:kern w:val="0"/>
              </w:rPr>
              <w:t>总分</w:t>
            </w: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090</w:t>
            </w:r>
            <w:r w:rsidRPr="001451C8">
              <w:rPr>
                <w:rFonts w:ascii="Simsun" w:eastAsia="宋体" w:hAnsi="Simsun" w:cs="宋体"/>
                <w:color w:val="000000"/>
                <w:kern w:val="0"/>
                <w:szCs w:val="21"/>
              </w:rPr>
              <w:t>港澳珠江三角洲研究中心</w:t>
            </w:r>
          </w:p>
        </w:tc>
        <w:tc>
          <w:tcPr>
            <w:tcW w:w="1424"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55</w:t>
            </w:r>
          </w:p>
        </w:tc>
        <w:tc>
          <w:tcPr>
            <w:tcW w:w="1409"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60</w:t>
            </w:r>
          </w:p>
        </w:tc>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180</w:t>
            </w: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092</w:t>
            </w:r>
            <w:r w:rsidRPr="001451C8">
              <w:rPr>
                <w:rFonts w:ascii="Simsun" w:eastAsia="宋体" w:hAnsi="Simsun" w:cs="宋体"/>
                <w:color w:val="000000"/>
                <w:kern w:val="0"/>
                <w:szCs w:val="21"/>
              </w:rPr>
              <w:t>港澳与内地合作发展协同创新中心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111</w:t>
            </w:r>
            <w:r w:rsidRPr="001451C8">
              <w:rPr>
                <w:rFonts w:ascii="Simsun" w:eastAsia="宋体" w:hAnsi="Simsun" w:cs="宋体"/>
                <w:color w:val="000000"/>
                <w:kern w:val="0"/>
              </w:rPr>
              <w:t> </w:t>
            </w:r>
            <w:r w:rsidRPr="001451C8">
              <w:rPr>
                <w:rFonts w:ascii="Simsun" w:eastAsia="宋体" w:hAnsi="Simsun" w:cs="宋体"/>
                <w:color w:val="000000"/>
                <w:kern w:val="0"/>
                <w:szCs w:val="21"/>
              </w:rPr>
              <w:t>中国语言文学系</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112</w:t>
            </w:r>
            <w:r w:rsidRPr="001451C8">
              <w:rPr>
                <w:rFonts w:ascii="Simsun" w:eastAsia="宋体" w:hAnsi="Simsun" w:cs="宋体"/>
                <w:color w:val="000000"/>
                <w:kern w:val="0"/>
              </w:rPr>
              <w:t> </w:t>
            </w:r>
            <w:r w:rsidRPr="001451C8">
              <w:rPr>
                <w:rFonts w:ascii="Simsun" w:eastAsia="宋体" w:hAnsi="Simsun" w:cs="宋体"/>
                <w:color w:val="000000"/>
                <w:kern w:val="0"/>
                <w:szCs w:val="21"/>
              </w:rPr>
              <w:t>历史学系</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120</w:t>
            </w:r>
            <w:r w:rsidRPr="001451C8">
              <w:rPr>
                <w:rFonts w:ascii="Simsun" w:eastAsia="宋体" w:hAnsi="Simsun" w:cs="宋体"/>
                <w:color w:val="000000"/>
                <w:kern w:val="0"/>
                <w:szCs w:val="21"/>
              </w:rPr>
              <w:t>法学院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130 </w:t>
            </w:r>
            <w:r w:rsidRPr="001451C8">
              <w:rPr>
                <w:rFonts w:ascii="Simsun" w:eastAsia="宋体" w:hAnsi="Simsun" w:cs="宋体"/>
                <w:color w:val="000000"/>
                <w:kern w:val="0"/>
                <w:szCs w:val="21"/>
              </w:rPr>
              <w:t>政治与公共事务管理学院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150</w:t>
            </w:r>
            <w:r w:rsidRPr="001451C8">
              <w:rPr>
                <w:rFonts w:ascii="Simsun" w:eastAsia="宋体" w:hAnsi="Simsun" w:cs="宋体"/>
                <w:color w:val="000000"/>
                <w:kern w:val="0"/>
              </w:rPr>
              <w:t> </w:t>
            </w:r>
            <w:r w:rsidRPr="001451C8">
              <w:rPr>
                <w:rFonts w:ascii="Simsun" w:eastAsia="宋体" w:hAnsi="Simsun" w:cs="宋体"/>
                <w:color w:val="000000"/>
                <w:kern w:val="0"/>
                <w:szCs w:val="21"/>
              </w:rPr>
              <w:t>外国语学院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160</w:t>
            </w:r>
            <w:r w:rsidRPr="001451C8">
              <w:rPr>
                <w:rFonts w:ascii="Simsun" w:eastAsia="宋体" w:hAnsi="Simsun" w:cs="宋体"/>
                <w:color w:val="000000"/>
                <w:kern w:val="0"/>
              </w:rPr>
              <w:t> </w:t>
            </w:r>
            <w:r w:rsidRPr="001451C8">
              <w:rPr>
                <w:rFonts w:ascii="Simsun" w:eastAsia="宋体" w:hAnsi="Simsun" w:cs="宋体"/>
                <w:color w:val="000000"/>
                <w:kern w:val="0"/>
                <w:szCs w:val="21"/>
              </w:rPr>
              <w:t>教育学院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170</w:t>
            </w:r>
            <w:r w:rsidRPr="001451C8">
              <w:rPr>
                <w:rFonts w:ascii="Simsun" w:eastAsia="宋体" w:hAnsi="Simsun" w:cs="宋体"/>
                <w:color w:val="000000"/>
                <w:kern w:val="0"/>
                <w:szCs w:val="21"/>
              </w:rPr>
              <w:t>传播与设计学院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200</w:t>
            </w:r>
            <w:r w:rsidRPr="001451C8">
              <w:rPr>
                <w:rFonts w:ascii="Simsun" w:eastAsia="宋体" w:hAnsi="Simsun" w:cs="宋体"/>
                <w:color w:val="000000"/>
                <w:kern w:val="0"/>
                <w:szCs w:val="21"/>
              </w:rPr>
              <w:t>资讯管理学院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230</w:t>
            </w:r>
            <w:r w:rsidRPr="001451C8">
              <w:rPr>
                <w:rFonts w:ascii="Simsun" w:eastAsia="宋体" w:hAnsi="Simsun" w:cs="宋体"/>
                <w:color w:val="000000"/>
                <w:kern w:val="0"/>
                <w:szCs w:val="21"/>
              </w:rPr>
              <w:t>社会学与人类学学院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242</w:t>
            </w:r>
            <w:r w:rsidRPr="001451C8">
              <w:rPr>
                <w:rFonts w:ascii="Simsun" w:eastAsia="宋体" w:hAnsi="Simsun" w:cs="宋体"/>
                <w:color w:val="000000"/>
                <w:kern w:val="0"/>
                <w:szCs w:val="21"/>
              </w:rPr>
              <w:t>博雅学院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250</w:t>
            </w:r>
            <w:r w:rsidRPr="001451C8">
              <w:rPr>
                <w:rFonts w:ascii="Simsun" w:eastAsia="宋体" w:hAnsi="Simsun" w:cs="宋体"/>
                <w:color w:val="000000"/>
                <w:kern w:val="0"/>
                <w:szCs w:val="21"/>
              </w:rPr>
              <w:t>马克思主义学院（原社会科学教育学院）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260</w:t>
            </w:r>
            <w:r w:rsidRPr="001451C8">
              <w:rPr>
                <w:rFonts w:ascii="Simsun" w:eastAsia="宋体" w:hAnsi="Simsun" w:cs="宋体"/>
                <w:color w:val="000000"/>
                <w:kern w:val="0"/>
                <w:szCs w:val="21"/>
              </w:rPr>
              <w:t>心理学系</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400</w:t>
            </w:r>
            <w:r w:rsidRPr="001451C8">
              <w:rPr>
                <w:rFonts w:ascii="Simsun" w:eastAsia="宋体" w:hAnsi="Simsun" w:cs="宋体"/>
                <w:color w:val="000000"/>
                <w:kern w:val="0"/>
                <w:szCs w:val="21"/>
              </w:rPr>
              <w:t>旅游学院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650</w:t>
            </w:r>
            <w:r w:rsidRPr="001451C8">
              <w:rPr>
                <w:rFonts w:ascii="Simsun" w:eastAsia="宋体" w:hAnsi="Simsun" w:cs="宋体"/>
                <w:color w:val="000000"/>
                <w:kern w:val="0"/>
                <w:szCs w:val="21"/>
              </w:rPr>
              <w:t>亚太研究院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300</w:t>
            </w:r>
            <w:r w:rsidRPr="001451C8">
              <w:rPr>
                <w:rFonts w:ascii="Simsun" w:eastAsia="宋体" w:hAnsi="Simsun" w:cs="宋体"/>
                <w:color w:val="000000"/>
                <w:kern w:val="0"/>
              </w:rPr>
              <w:t> </w:t>
            </w:r>
            <w:r w:rsidRPr="001451C8">
              <w:rPr>
                <w:rFonts w:ascii="Simsun" w:eastAsia="宋体" w:hAnsi="Simsun" w:cs="宋体"/>
                <w:color w:val="000000"/>
                <w:kern w:val="0"/>
                <w:szCs w:val="21"/>
              </w:rPr>
              <w:t>物理科学与工程技术学院</w:t>
            </w:r>
          </w:p>
        </w:tc>
        <w:tc>
          <w:tcPr>
            <w:tcW w:w="1424"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50</w:t>
            </w:r>
          </w:p>
        </w:tc>
        <w:tc>
          <w:tcPr>
            <w:tcW w:w="1409"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50</w:t>
            </w:r>
          </w:p>
        </w:tc>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180</w:t>
            </w: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310</w:t>
            </w:r>
            <w:r w:rsidRPr="001451C8">
              <w:rPr>
                <w:rFonts w:ascii="Simsun" w:eastAsia="宋体" w:hAnsi="Simsun" w:cs="宋体"/>
                <w:color w:val="000000"/>
                <w:kern w:val="0"/>
              </w:rPr>
              <w:t> </w:t>
            </w:r>
            <w:r w:rsidRPr="001451C8">
              <w:rPr>
                <w:rFonts w:ascii="Simsun" w:eastAsia="宋体" w:hAnsi="Simsun" w:cs="宋体"/>
                <w:color w:val="000000"/>
                <w:kern w:val="0"/>
                <w:szCs w:val="21"/>
              </w:rPr>
              <w:t>化学与化学工程学院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321</w:t>
            </w:r>
            <w:r w:rsidRPr="001451C8">
              <w:rPr>
                <w:rFonts w:ascii="Simsun" w:eastAsia="宋体" w:hAnsi="Simsun" w:cs="宋体"/>
                <w:color w:val="000000"/>
                <w:kern w:val="0"/>
              </w:rPr>
              <w:t> </w:t>
            </w:r>
            <w:r w:rsidRPr="001451C8">
              <w:rPr>
                <w:rFonts w:ascii="Simsun" w:eastAsia="宋体" w:hAnsi="Simsun" w:cs="宋体"/>
                <w:color w:val="000000"/>
                <w:kern w:val="0"/>
                <w:szCs w:val="21"/>
              </w:rPr>
              <w:t>地球科学与地质工程学院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330</w:t>
            </w:r>
            <w:r w:rsidRPr="001451C8">
              <w:rPr>
                <w:rFonts w:ascii="Simsun" w:eastAsia="宋体" w:hAnsi="Simsun" w:cs="宋体"/>
                <w:color w:val="000000"/>
                <w:kern w:val="0"/>
              </w:rPr>
              <w:t> </w:t>
            </w:r>
            <w:r w:rsidRPr="001451C8">
              <w:rPr>
                <w:rFonts w:ascii="Simsun" w:eastAsia="宋体" w:hAnsi="Simsun" w:cs="宋体"/>
                <w:color w:val="000000"/>
                <w:kern w:val="0"/>
                <w:szCs w:val="21"/>
              </w:rPr>
              <w:t>生命科学大学院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340</w:t>
            </w:r>
            <w:r w:rsidRPr="001451C8">
              <w:rPr>
                <w:rFonts w:ascii="Simsun" w:eastAsia="宋体" w:hAnsi="Simsun" w:cs="宋体"/>
                <w:color w:val="000000"/>
                <w:kern w:val="0"/>
              </w:rPr>
              <w:t> </w:t>
            </w:r>
            <w:r w:rsidRPr="001451C8">
              <w:rPr>
                <w:rFonts w:ascii="Simsun" w:eastAsia="宋体" w:hAnsi="Simsun" w:cs="宋体"/>
                <w:color w:val="000000"/>
                <w:kern w:val="0"/>
                <w:szCs w:val="21"/>
              </w:rPr>
              <w:t>数学与计算科学学院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280</w:t>
            </w:r>
            <w:r w:rsidRPr="001451C8">
              <w:rPr>
                <w:rFonts w:ascii="Simsun" w:eastAsia="宋体" w:hAnsi="Simsun" w:cs="宋体"/>
                <w:color w:val="000000"/>
                <w:kern w:val="0"/>
                <w:szCs w:val="21"/>
              </w:rPr>
              <w:t>超级计算学院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093</w:t>
            </w:r>
            <w:r w:rsidRPr="001451C8">
              <w:rPr>
                <w:rFonts w:ascii="Simsun" w:eastAsia="宋体" w:hAnsi="Simsun" w:cs="宋体"/>
                <w:color w:val="000000"/>
                <w:kern w:val="0"/>
                <w:szCs w:val="21"/>
              </w:rPr>
              <w:t>高性能计算协同创新中心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350</w:t>
            </w:r>
            <w:r w:rsidRPr="001451C8">
              <w:rPr>
                <w:rFonts w:ascii="Simsun" w:eastAsia="宋体" w:hAnsi="Simsun" w:cs="宋体"/>
                <w:color w:val="000000"/>
                <w:kern w:val="0"/>
              </w:rPr>
              <w:t> </w:t>
            </w:r>
            <w:r w:rsidRPr="001451C8">
              <w:rPr>
                <w:rFonts w:ascii="Simsun" w:eastAsia="宋体" w:hAnsi="Simsun" w:cs="宋体"/>
                <w:color w:val="000000"/>
                <w:kern w:val="0"/>
                <w:szCs w:val="21"/>
              </w:rPr>
              <w:t>信息科学与技术学院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370</w:t>
            </w:r>
            <w:r w:rsidRPr="001451C8">
              <w:rPr>
                <w:rFonts w:ascii="Simsun" w:eastAsia="宋体" w:hAnsi="Simsun" w:cs="宋体"/>
                <w:color w:val="000000"/>
                <w:kern w:val="0"/>
              </w:rPr>
              <w:t> </w:t>
            </w:r>
            <w:r w:rsidRPr="001451C8">
              <w:rPr>
                <w:rFonts w:ascii="Simsun" w:eastAsia="宋体" w:hAnsi="Simsun" w:cs="宋体"/>
                <w:color w:val="000000"/>
                <w:kern w:val="0"/>
                <w:szCs w:val="21"/>
              </w:rPr>
              <w:t>地理科学与规划学院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380</w:t>
            </w:r>
            <w:r w:rsidRPr="001451C8">
              <w:rPr>
                <w:rFonts w:ascii="Simsun" w:eastAsia="宋体" w:hAnsi="Simsun" w:cs="宋体"/>
                <w:color w:val="000000"/>
                <w:kern w:val="0"/>
              </w:rPr>
              <w:t> </w:t>
            </w:r>
            <w:r w:rsidRPr="001451C8">
              <w:rPr>
                <w:rFonts w:ascii="Simsun" w:eastAsia="宋体" w:hAnsi="Simsun" w:cs="宋体"/>
                <w:color w:val="000000"/>
                <w:kern w:val="0"/>
                <w:szCs w:val="21"/>
              </w:rPr>
              <w:t>环境科学与工程学院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390</w:t>
            </w:r>
            <w:r w:rsidRPr="001451C8">
              <w:rPr>
                <w:rFonts w:ascii="Simsun" w:eastAsia="宋体" w:hAnsi="Simsun" w:cs="宋体"/>
                <w:color w:val="000000"/>
                <w:kern w:val="0"/>
              </w:rPr>
              <w:t> </w:t>
            </w:r>
            <w:r w:rsidRPr="001451C8">
              <w:rPr>
                <w:rFonts w:ascii="Simsun" w:eastAsia="宋体" w:hAnsi="Simsun" w:cs="宋体"/>
                <w:color w:val="000000"/>
                <w:kern w:val="0"/>
                <w:szCs w:val="21"/>
              </w:rPr>
              <w:t>工学院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420</w:t>
            </w:r>
            <w:r w:rsidRPr="001451C8">
              <w:rPr>
                <w:rFonts w:ascii="Simsun" w:eastAsia="宋体" w:hAnsi="Simsun" w:cs="宋体"/>
                <w:color w:val="000000"/>
                <w:kern w:val="0"/>
                <w:szCs w:val="21"/>
              </w:rPr>
              <w:t>海洋学院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091</w:t>
            </w:r>
            <w:r w:rsidRPr="001451C8">
              <w:rPr>
                <w:rFonts w:ascii="Simsun" w:eastAsia="宋体" w:hAnsi="Simsun" w:cs="宋体"/>
                <w:color w:val="000000"/>
                <w:kern w:val="0"/>
                <w:szCs w:val="21"/>
              </w:rPr>
              <w:t>南海资源开发与保护协同创新中心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360</w:t>
            </w:r>
            <w:r w:rsidRPr="001451C8">
              <w:rPr>
                <w:rFonts w:ascii="Simsun" w:eastAsia="宋体" w:hAnsi="Simsun" w:cs="宋体"/>
                <w:color w:val="000000"/>
                <w:kern w:val="0"/>
              </w:rPr>
              <w:t> </w:t>
            </w:r>
            <w:r w:rsidRPr="001451C8">
              <w:rPr>
                <w:rFonts w:ascii="Simsun" w:eastAsia="宋体" w:hAnsi="Simsun" w:cs="宋体"/>
                <w:color w:val="000000"/>
                <w:kern w:val="0"/>
                <w:szCs w:val="21"/>
              </w:rPr>
              <w:t>药学院</w:t>
            </w:r>
          </w:p>
        </w:tc>
        <w:tc>
          <w:tcPr>
            <w:tcW w:w="1424"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50</w:t>
            </w:r>
          </w:p>
        </w:tc>
        <w:tc>
          <w:tcPr>
            <w:tcW w:w="1409"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50</w:t>
            </w:r>
          </w:p>
        </w:tc>
        <w:tc>
          <w:tcPr>
            <w:tcW w:w="1275" w:type="dxa"/>
            <w:vMerge w:val="restart"/>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center"/>
              <w:rPr>
                <w:rFonts w:ascii="Simsun" w:eastAsia="宋体" w:hAnsi="Simsun" w:cs="宋体"/>
                <w:color w:val="000000"/>
                <w:kern w:val="0"/>
                <w:szCs w:val="21"/>
              </w:rPr>
            </w:pPr>
            <w:r w:rsidRPr="001451C8">
              <w:rPr>
                <w:rFonts w:ascii="Simsun" w:eastAsia="宋体" w:hAnsi="Simsun" w:cs="宋体"/>
                <w:color w:val="000000"/>
                <w:kern w:val="0"/>
                <w:szCs w:val="21"/>
              </w:rPr>
              <w:t>180</w:t>
            </w: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500</w:t>
            </w:r>
            <w:r w:rsidRPr="001451C8">
              <w:rPr>
                <w:rFonts w:ascii="Simsun" w:eastAsia="宋体" w:hAnsi="Simsun" w:cs="宋体"/>
                <w:color w:val="000000"/>
                <w:kern w:val="0"/>
              </w:rPr>
              <w:t> </w:t>
            </w:r>
            <w:r w:rsidRPr="001451C8">
              <w:rPr>
                <w:rFonts w:ascii="Simsun" w:eastAsia="宋体" w:hAnsi="Simsun" w:cs="宋体"/>
                <w:color w:val="000000"/>
                <w:kern w:val="0"/>
                <w:szCs w:val="21"/>
              </w:rPr>
              <w:t>中山医学院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510</w:t>
            </w:r>
            <w:r w:rsidRPr="001451C8">
              <w:rPr>
                <w:rFonts w:ascii="Simsun" w:eastAsia="宋体" w:hAnsi="Simsun" w:cs="宋体"/>
                <w:color w:val="000000"/>
                <w:kern w:val="0"/>
              </w:rPr>
              <w:t> </w:t>
            </w:r>
            <w:r w:rsidRPr="001451C8">
              <w:rPr>
                <w:rFonts w:ascii="Simsun" w:eastAsia="宋体" w:hAnsi="Simsun" w:cs="宋体"/>
                <w:color w:val="000000"/>
                <w:kern w:val="0"/>
                <w:szCs w:val="21"/>
              </w:rPr>
              <w:t>公共卫生学院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lastRenderedPageBreak/>
              <w:t>520</w:t>
            </w:r>
            <w:r w:rsidRPr="001451C8">
              <w:rPr>
                <w:rFonts w:ascii="Simsun" w:eastAsia="宋体" w:hAnsi="Simsun" w:cs="宋体"/>
                <w:color w:val="000000"/>
                <w:kern w:val="0"/>
              </w:rPr>
              <w:t> </w:t>
            </w:r>
            <w:r w:rsidRPr="001451C8">
              <w:rPr>
                <w:rFonts w:ascii="Simsun" w:eastAsia="宋体" w:hAnsi="Simsun" w:cs="宋体"/>
                <w:color w:val="000000"/>
                <w:kern w:val="0"/>
                <w:szCs w:val="21"/>
              </w:rPr>
              <w:t>光华口腔医学院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530</w:t>
            </w:r>
            <w:r w:rsidRPr="001451C8">
              <w:rPr>
                <w:rFonts w:ascii="Simsun" w:eastAsia="宋体" w:hAnsi="Simsun" w:cs="宋体"/>
                <w:color w:val="000000"/>
                <w:kern w:val="0"/>
              </w:rPr>
              <w:t> </w:t>
            </w:r>
            <w:r w:rsidRPr="001451C8">
              <w:rPr>
                <w:rFonts w:ascii="Simsun" w:eastAsia="宋体" w:hAnsi="Simsun" w:cs="宋体"/>
                <w:color w:val="000000"/>
                <w:kern w:val="0"/>
                <w:szCs w:val="21"/>
              </w:rPr>
              <w:t>护理学院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800</w:t>
            </w:r>
            <w:r w:rsidRPr="001451C8">
              <w:rPr>
                <w:rFonts w:ascii="Simsun" w:eastAsia="宋体" w:hAnsi="Simsun" w:cs="宋体"/>
                <w:color w:val="000000"/>
                <w:kern w:val="0"/>
              </w:rPr>
              <w:t> </w:t>
            </w:r>
            <w:r w:rsidRPr="001451C8">
              <w:rPr>
                <w:rFonts w:ascii="Simsun" w:eastAsia="宋体" w:hAnsi="Simsun" w:cs="宋体"/>
                <w:color w:val="000000"/>
                <w:kern w:val="0"/>
                <w:szCs w:val="21"/>
              </w:rPr>
              <w:t>附属第一医院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810</w:t>
            </w:r>
            <w:r w:rsidRPr="001451C8">
              <w:rPr>
                <w:rFonts w:ascii="Simsun" w:eastAsia="宋体" w:hAnsi="Simsun" w:cs="宋体"/>
                <w:color w:val="000000"/>
                <w:kern w:val="0"/>
              </w:rPr>
              <w:t> </w:t>
            </w:r>
            <w:r w:rsidRPr="001451C8">
              <w:rPr>
                <w:rFonts w:ascii="Simsun" w:eastAsia="宋体" w:hAnsi="Simsun" w:cs="宋体"/>
                <w:color w:val="000000"/>
                <w:kern w:val="0"/>
                <w:szCs w:val="21"/>
              </w:rPr>
              <w:t>附属第二医院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820</w:t>
            </w:r>
            <w:r w:rsidRPr="001451C8">
              <w:rPr>
                <w:rFonts w:ascii="Simsun" w:eastAsia="宋体" w:hAnsi="Simsun" w:cs="宋体"/>
                <w:color w:val="000000"/>
                <w:kern w:val="0"/>
              </w:rPr>
              <w:t> </w:t>
            </w:r>
            <w:r w:rsidRPr="001451C8">
              <w:rPr>
                <w:rFonts w:ascii="Simsun" w:eastAsia="宋体" w:hAnsi="Simsun" w:cs="宋体"/>
                <w:color w:val="000000"/>
                <w:kern w:val="0"/>
                <w:szCs w:val="21"/>
              </w:rPr>
              <w:t>附属第三医院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830</w:t>
            </w:r>
            <w:r w:rsidRPr="001451C8">
              <w:rPr>
                <w:rFonts w:ascii="Simsun" w:eastAsia="宋体" w:hAnsi="Simsun" w:cs="宋体"/>
                <w:color w:val="000000"/>
                <w:kern w:val="0"/>
              </w:rPr>
              <w:t> </w:t>
            </w:r>
            <w:r w:rsidRPr="001451C8">
              <w:rPr>
                <w:rFonts w:ascii="Simsun" w:eastAsia="宋体" w:hAnsi="Simsun" w:cs="宋体"/>
                <w:color w:val="000000"/>
                <w:kern w:val="0"/>
                <w:szCs w:val="21"/>
              </w:rPr>
              <w:t>中山眼科中心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840</w:t>
            </w:r>
            <w:r w:rsidRPr="001451C8">
              <w:rPr>
                <w:rFonts w:ascii="Simsun" w:eastAsia="宋体" w:hAnsi="Simsun" w:cs="宋体"/>
                <w:color w:val="000000"/>
                <w:kern w:val="0"/>
              </w:rPr>
              <w:t> </w:t>
            </w:r>
            <w:r w:rsidRPr="001451C8">
              <w:rPr>
                <w:rFonts w:ascii="Simsun" w:eastAsia="宋体" w:hAnsi="Simsun" w:cs="宋体"/>
                <w:color w:val="000000"/>
                <w:kern w:val="0"/>
                <w:szCs w:val="21"/>
              </w:rPr>
              <w:t>肿瘤防治中心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094</w:t>
            </w:r>
            <w:r w:rsidRPr="001451C8">
              <w:rPr>
                <w:rFonts w:ascii="Simsun" w:eastAsia="宋体" w:hAnsi="Simsun" w:cs="宋体"/>
                <w:color w:val="000000"/>
                <w:kern w:val="0"/>
                <w:szCs w:val="21"/>
              </w:rPr>
              <w:t>肿瘤医学协同创新中心</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880</w:t>
            </w:r>
            <w:r w:rsidRPr="001451C8">
              <w:rPr>
                <w:rFonts w:ascii="Simsun" w:eastAsia="宋体" w:hAnsi="Simsun" w:cs="宋体"/>
                <w:color w:val="000000"/>
                <w:kern w:val="0"/>
              </w:rPr>
              <w:t> </w:t>
            </w:r>
            <w:r w:rsidRPr="001451C8">
              <w:rPr>
                <w:rFonts w:ascii="Simsun" w:eastAsia="宋体" w:hAnsi="Simsun" w:cs="宋体"/>
                <w:color w:val="000000"/>
                <w:kern w:val="0"/>
                <w:szCs w:val="21"/>
              </w:rPr>
              <w:t>附属第六医院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r w:rsidR="001451C8" w:rsidRPr="001451C8" w:rsidTr="001451C8">
        <w:trPr>
          <w:jc w:val="center"/>
        </w:trPr>
        <w:tc>
          <w:tcPr>
            <w:tcW w:w="4214" w:type="dxa"/>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spacing w:line="390" w:lineRule="atLeast"/>
              <w:jc w:val="left"/>
              <w:rPr>
                <w:rFonts w:ascii="Simsun" w:eastAsia="宋体" w:hAnsi="Simsun" w:cs="宋体"/>
                <w:color w:val="000000"/>
                <w:kern w:val="0"/>
                <w:szCs w:val="21"/>
              </w:rPr>
            </w:pPr>
            <w:r w:rsidRPr="001451C8">
              <w:rPr>
                <w:rFonts w:ascii="Simsun" w:eastAsia="宋体" w:hAnsi="Simsun" w:cs="宋体"/>
                <w:b/>
                <w:bCs/>
                <w:color w:val="000000"/>
                <w:kern w:val="0"/>
              </w:rPr>
              <w:t>890</w:t>
            </w:r>
            <w:r w:rsidRPr="001451C8">
              <w:rPr>
                <w:rFonts w:ascii="Simsun" w:eastAsia="宋体" w:hAnsi="Simsun" w:cs="宋体"/>
                <w:color w:val="000000"/>
                <w:kern w:val="0"/>
              </w:rPr>
              <w:t> </w:t>
            </w:r>
            <w:r w:rsidRPr="001451C8">
              <w:rPr>
                <w:rFonts w:ascii="Simsun" w:eastAsia="宋体" w:hAnsi="Simsun" w:cs="宋体"/>
                <w:color w:val="000000"/>
                <w:kern w:val="0"/>
                <w:szCs w:val="21"/>
              </w:rPr>
              <w:t>附属第五医院</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1C8" w:rsidRPr="001451C8" w:rsidRDefault="001451C8" w:rsidP="001451C8">
            <w:pPr>
              <w:widowControl/>
              <w:jc w:val="left"/>
              <w:rPr>
                <w:rFonts w:ascii="Simsun" w:eastAsia="宋体" w:hAnsi="Simsun" w:cs="宋体"/>
                <w:color w:val="000000"/>
                <w:kern w:val="0"/>
                <w:szCs w:val="21"/>
              </w:rPr>
            </w:pPr>
          </w:p>
        </w:tc>
      </w:tr>
    </w:tbl>
    <w:p w:rsidR="001451C8" w:rsidRDefault="001451C8" w:rsidP="001451C8">
      <w:pPr>
        <w:pStyle w:val="a3"/>
        <w:spacing w:before="0" w:beforeAutospacing="0" w:after="0" w:afterAutospacing="0" w:line="390" w:lineRule="atLeast"/>
        <w:rPr>
          <w:rFonts w:ascii="Simsun" w:hAnsi="Simsun"/>
          <w:color w:val="000000"/>
          <w:sz w:val="21"/>
          <w:szCs w:val="21"/>
        </w:rPr>
      </w:pPr>
      <w:r>
        <w:rPr>
          <w:rStyle w:val="a4"/>
          <w:rFonts w:ascii="Simsun" w:hAnsi="Simsun"/>
          <w:color w:val="000000"/>
          <w:sz w:val="21"/>
          <w:szCs w:val="21"/>
        </w:rPr>
        <w:t>二、</w:t>
      </w:r>
      <w:r>
        <w:rPr>
          <w:rStyle w:val="a4"/>
          <w:rFonts w:ascii="Simsun" w:hAnsi="Simsun"/>
          <w:color w:val="000000"/>
          <w:sz w:val="21"/>
          <w:szCs w:val="21"/>
        </w:rPr>
        <w:t xml:space="preserve"> “</w:t>
      </w:r>
      <w:r>
        <w:rPr>
          <w:rStyle w:val="a4"/>
          <w:rFonts w:ascii="Simsun" w:hAnsi="Simsun"/>
          <w:color w:val="000000"/>
          <w:sz w:val="21"/>
          <w:szCs w:val="21"/>
        </w:rPr>
        <w:t>少数民族高层次骨干人才计划</w:t>
      </w:r>
      <w:r>
        <w:rPr>
          <w:rStyle w:val="a4"/>
          <w:rFonts w:ascii="Simsun" w:hAnsi="Simsun"/>
          <w:color w:val="000000"/>
          <w:sz w:val="21"/>
          <w:szCs w:val="21"/>
        </w:rPr>
        <w:t>”</w:t>
      </w:r>
      <w:r>
        <w:rPr>
          <w:rStyle w:val="a4"/>
          <w:rFonts w:ascii="Simsun" w:hAnsi="Simsun"/>
          <w:color w:val="000000"/>
          <w:sz w:val="21"/>
          <w:szCs w:val="21"/>
        </w:rPr>
        <w:t>复试基本要求</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1</w:t>
      </w:r>
      <w:r>
        <w:rPr>
          <w:rFonts w:ascii="Simsun" w:hAnsi="Simsun"/>
          <w:color w:val="000000"/>
          <w:sz w:val="21"/>
          <w:szCs w:val="21"/>
        </w:rPr>
        <w:t>、</w:t>
      </w:r>
      <w:r>
        <w:rPr>
          <w:rFonts w:ascii="Simsun" w:hAnsi="Simsun"/>
          <w:color w:val="000000"/>
          <w:sz w:val="21"/>
          <w:szCs w:val="21"/>
        </w:rPr>
        <w:t>“</w:t>
      </w:r>
      <w:r>
        <w:rPr>
          <w:rFonts w:ascii="Simsun" w:hAnsi="Simsun"/>
          <w:color w:val="000000"/>
          <w:sz w:val="21"/>
          <w:szCs w:val="21"/>
        </w:rPr>
        <w:t>少数民族高层次骨干人才计划</w:t>
      </w:r>
      <w:r>
        <w:rPr>
          <w:rFonts w:ascii="Simsun" w:hAnsi="Simsun"/>
          <w:color w:val="000000"/>
          <w:sz w:val="21"/>
          <w:szCs w:val="21"/>
        </w:rPr>
        <w:t>”</w:t>
      </w:r>
      <w:r>
        <w:rPr>
          <w:rFonts w:ascii="Simsun" w:hAnsi="Simsun"/>
          <w:color w:val="000000"/>
          <w:sz w:val="21"/>
          <w:szCs w:val="21"/>
        </w:rPr>
        <w:t>复试基本分数要求：</w:t>
      </w:r>
      <w:r>
        <w:rPr>
          <w:rFonts w:ascii="Simsun" w:hAnsi="Simsun"/>
          <w:color w:val="000000"/>
          <w:sz w:val="21"/>
          <w:szCs w:val="21"/>
        </w:rPr>
        <w:t xml:space="preserve"> </w:t>
      </w:r>
      <w:r>
        <w:rPr>
          <w:rFonts w:ascii="Simsun" w:hAnsi="Simsun"/>
          <w:color w:val="000000"/>
          <w:sz w:val="21"/>
          <w:szCs w:val="21"/>
        </w:rPr>
        <w:t>对应相应学科专业基本分数线，外语降低</w:t>
      </w:r>
      <w:r>
        <w:rPr>
          <w:rFonts w:ascii="Simsun" w:hAnsi="Simsun"/>
          <w:color w:val="000000"/>
          <w:sz w:val="21"/>
          <w:szCs w:val="21"/>
        </w:rPr>
        <w:t>5</w:t>
      </w:r>
      <w:r>
        <w:rPr>
          <w:rFonts w:ascii="Simsun" w:hAnsi="Simsun"/>
          <w:color w:val="000000"/>
          <w:sz w:val="21"/>
          <w:szCs w:val="21"/>
        </w:rPr>
        <w:t>分。</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w:t>
      </w:r>
      <w:r>
        <w:rPr>
          <w:rFonts w:ascii="Simsun" w:hAnsi="Simsun"/>
          <w:color w:val="000000"/>
          <w:sz w:val="21"/>
          <w:szCs w:val="21"/>
        </w:rPr>
        <w:t>、具有复试资格的</w:t>
      </w:r>
      <w:r>
        <w:rPr>
          <w:rFonts w:ascii="Simsun" w:hAnsi="Simsun"/>
          <w:color w:val="000000"/>
          <w:sz w:val="21"/>
          <w:szCs w:val="21"/>
        </w:rPr>
        <w:t>“</w:t>
      </w:r>
      <w:r>
        <w:rPr>
          <w:rFonts w:ascii="Simsun" w:hAnsi="Simsun"/>
          <w:color w:val="000000"/>
          <w:sz w:val="21"/>
          <w:szCs w:val="21"/>
        </w:rPr>
        <w:t>少数民族高层次骨干人才计划</w:t>
      </w:r>
      <w:r>
        <w:rPr>
          <w:rFonts w:ascii="Simsun" w:hAnsi="Simsun"/>
          <w:color w:val="000000"/>
          <w:sz w:val="21"/>
          <w:szCs w:val="21"/>
        </w:rPr>
        <w:t>”</w:t>
      </w:r>
      <w:r>
        <w:rPr>
          <w:rFonts w:ascii="Simsun" w:hAnsi="Simsun"/>
          <w:color w:val="000000"/>
          <w:sz w:val="21"/>
          <w:szCs w:val="21"/>
        </w:rPr>
        <w:t>考生，复试前须向中山大学研究生招生办公室提交《报考</w:t>
      </w:r>
      <w:r>
        <w:rPr>
          <w:rFonts w:ascii="Simsun" w:hAnsi="Simsun"/>
          <w:color w:val="000000"/>
          <w:sz w:val="21"/>
          <w:szCs w:val="21"/>
        </w:rPr>
        <w:t>2015</w:t>
      </w:r>
      <w:r>
        <w:rPr>
          <w:rFonts w:ascii="Simsun" w:hAnsi="Simsun"/>
          <w:color w:val="000000"/>
          <w:sz w:val="21"/>
          <w:szCs w:val="21"/>
        </w:rPr>
        <w:t>年</w:t>
      </w:r>
      <w:r>
        <w:rPr>
          <w:rFonts w:ascii="Simsun" w:hAnsi="Simsun"/>
          <w:color w:val="000000"/>
          <w:sz w:val="21"/>
          <w:szCs w:val="21"/>
        </w:rPr>
        <w:t>“</w:t>
      </w:r>
      <w:r>
        <w:rPr>
          <w:rFonts w:ascii="Simsun" w:hAnsi="Simsun"/>
          <w:color w:val="000000"/>
          <w:sz w:val="21"/>
          <w:szCs w:val="21"/>
        </w:rPr>
        <w:t>少数民族高层次骨干人才计划</w:t>
      </w:r>
      <w:r>
        <w:rPr>
          <w:rFonts w:ascii="Simsun" w:hAnsi="Simsun"/>
          <w:color w:val="000000"/>
          <w:sz w:val="21"/>
          <w:szCs w:val="21"/>
        </w:rPr>
        <w:t>”</w:t>
      </w:r>
      <w:r>
        <w:rPr>
          <w:rFonts w:ascii="Simsun" w:hAnsi="Simsun"/>
          <w:color w:val="000000"/>
          <w:sz w:val="21"/>
          <w:szCs w:val="21"/>
        </w:rPr>
        <w:t>博士研究生考生登记表》。</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4"/>
          <w:rFonts w:ascii="Simsun" w:hAnsi="Simsun"/>
          <w:color w:val="000000"/>
          <w:sz w:val="21"/>
          <w:szCs w:val="21"/>
        </w:rPr>
        <w:t xml:space="preserve">　三、</w:t>
      </w:r>
      <w:r>
        <w:rPr>
          <w:rStyle w:val="a4"/>
          <w:rFonts w:ascii="Simsun" w:hAnsi="Simsun"/>
          <w:color w:val="000000"/>
          <w:sz w:val="21"/>
          <w:szCs w:val="21"/>
        </w:rPr>
        <w:t>“</w:t>
      </w:r>
      <w:r>
        <w:rPr>
          <w:rStyle w:val="a4"/>
          <w:rFonts w:ascii="Simsun" w:hAnsi="Simsun"/>
          <w:color w:val="000000"/>
          <w:sz w:val="21"/>
          <w:szCs w:val="21"/>
        </w:rPr>
        <w:t>对口支援高等学校定向培养攻读博士学位研究生</w:t>
      </w:r>
      <w:r>
        <w:rPr>
          <w:rStyle w:val="a4"/>
          <w:rFonts w:ascii="Simsun" w:hAnsi="Simsun"/>
          <w:color w:val="000000"/>
          <w:sz w:val="21"/>
          <w:szCs w:val="21"/>
        </w:rPr>
        <w:t>”</w:t>
      </w:r>
      <w:r>
        <w:rPr>
          <w:rStyle w:val="a4"/>
          <w:rFonts w:ascii="Simsun" w:hAnsi="Simsun"/>
          <w:color w:val="000000"/>
          <w:sz w:val="21"/>
          <w:szCs w:val="21"/>
        </w:rPr>
        <w:t>复试基本要求</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1</w:t>
      </w:r>
      <w:r>
        <w:rPr>
          <w:rFonts w:ascii="Simsun" w:hAnsi="Simsun"/>
          <w:color w:val="000000"/>
          <w:sz w:val="21"/>
          <w:szCs w:val="21"/>
        </w:rPr>
        <w:t>、</w:t>
      </w:r>
      <w:r>
        <w:rPr>
          <w:rFonts w:ascii="Simsun" w:hAnsi="Simsun"/>
          <w:color w:val="000000"/>
          <w:sz w:val="21"/>
          <w:szCs w:val="21"/>
        </w:rPr>
        <w:t>“</w:t>
      </w:r>
      <w:r>
        <w:rPr>
          <w:rFonts w:ascii="Simsun" w:hAnsi="Simsun"/>
          <w:color w:val="000000"/>
          <w:sz w:val="21"/>
          <w:szCs w:val="21"/>
        </w:rPr>
        <w:t>对口支援高等学校定向培养攻读博士学位研究生</w:t>
      </w:r>
      <w:r>
        <w:rPr>
          <w:rFonts w:ascii="Simsun" w:hAnsi="Simsun"/>
          <w:color w:val="000000"/>
          <w:sz w:val="21"/>
          <w:szCs w:val="21"/>
        </w:rPr>
        <w:t>”</w:t>
      </w:r>
      <w:r>
        <w:rPr>
          <w:rFonts w:ascii="Simsun" w:hAnsi="Simsun"/>
          <w:color w:val="000000"/>
          <w:sz w:val="21"/>
          <w:szCs w:val="21"/>
        </w:rPr>
        <w:t>复试基本分数要求：</w:t>
      </w:r>
      <w:r>
        <w:rPr>
          <w:rFonts w:ascii="Simsun" w:hAnsi="Simsun"/>
          <w:color w:val="000000"/>
          <w:sz w:val="21"/>
          <w:szCs w:val="21"/>
        </w:rPr>
        <w:t xml:space="preserve"> </w:t>
      </w:r>
      <w:r>
        <w:rPr>
          <w:rFonts w:ascii="Simsun" w:hAnsi="Simsun"/>
          <w:color w:val="000000"/>
          <w:sz w:val="21"/>
          <w:szCs w:val="21"/>
        </w:rPr>
        <w:t>对应相应学科专业基本分数线，外语降低</w:t>
      </w:r>
      <w:r>
        <w:rPr>
          <w:rFonts w:ascii="Simsun" w:hAnsi="Simsun"/>
          <w:color w:val="000000"/>
          <w:sz w:val="21"/>
          <w:szCs w:val="21"/>
        </w:rPr>
        <w:t>5</w:t>
      </w:r>
      <w:r>
        <w:rPr>
          <w:rFonts w:ascii="Simsun" w:hAnsi="Simsun"/>
          <w:color w:val="000000"/>
          <w:sz w:val="21"/>
          <w:szCs w:val="21"/>
        </w:rPr>
        <w:t>分。</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w:t>
      </w:r>
      <w:r>
        <w:rPr>
          <w:rFonts w:ascii="Simsun" w:hAnsi="Simsun"/>
          <w:color w:val="000000"/>
          <w:sz w:val="21"/>
          <w:szCs w:val="21"/>
        </w:rPr>
        <w:t>、具有复试资格的</w:t>
      </w:r>
      <w:r>
        <w:rPr>
          <w:rFonts w:ascii="Simsun" w:hAnsi="Simsun"/>
          <w:color w:val="000000"/>
          <w:sz w:val="21"/>
          <w:szCs w:val="21"/>
        </w:rPr>
        <w:t xml:space="preserve"> “</w:t>
      </w:r>
      <w:r>
        <w:rPr>
          <w:rFonts w:ascii="Simsun" w:hAnsi="Simsun"/>
          <w:color w:val="000000"/>
          <w:sz w:val="21"/>
          <w:szCs w:val="21"/>
        </w:rPr>
        <w:t>对口支援高等学校定向培养攻读博士学位研究生</w:t>
      </w:r>
      <w:r>
        <w:rPr>
          <w:rFonts w:ascii="Simsun" w:hAnsi="Simsun"/>
          <w:color w:val="000000"/>
          <w:sz w:val="21"/>
          <w:szCs w:val="21"/>
        </w:rPr>
        <w:t>”</w:t>
      </w:r>
      <w:r>
        <w:rPr>
          <w:rFonts w:ascii="Simsun" w:hAnsi="Simsun"/>
          <w:color w:val="000000"/>
          <w:sz w:val="21"/>
          <w:szCs w:val="21"/>
        </w:rPr>
        <w:t>考生，复试前须向中山大学研究生招生办公室提交《对口支援高等学校定向培养攻读博士学位研究生协议书》。</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4"/>
          <w:rFonts w:ascii="Simsun" w:hAnsi="Simsun"/>
          <w:color w:val="000000"/>
          <w:sz w:val="21"/>
          <w:szCs w:val="21"/>
        </w:rPr>
        <w:t xml:space="preserve">　四、高校思想政治理论课教师在职攻读马克思主义博士学位专项计划复试基本要求</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1</w:t>
      </w:r>
      <w:r>
        <w:rPr>
          <w:rFonts w:ascii="Simsun" w:hAnsi="Simsun"/>
          <w:color w:val="000000"/>
          <w:sz w:val="21"/>
          <w:szCs w:val="21"/>
        </w:rPr>
        <w:t>、外语成绩不低于</w:t>
      </w:r>
      <w:r>
        <w:rPr>
          <w:rFonts w:ascii="Simsun" w:hAnsi="Simsun"/>
          <w:color w:val="000000"/>
          <w:sz w:val="21"/>
          <w:szCs w:val="21"/>
        </w:rPr>
        <w:t>50</w:t>
      </w:r>
      <w:r>
        <w:rPr>
          <w:rFonts w:ascii="Simsun" w:hAnsi="Simsun"/>
          <w:color w:val="000000"/>
          <w:sz w:val="21"/>
          <w:szCs w:val="21"/>
        </w:rPr>
        <w:t>分，业务课成绩不低于</w:t>
      </w:r>
      <w:r>
        <w:rPr>
          <w:rFonts w:ascii="Simsun" w:hAnsi="Simsun"/>
          <w:color w:val="000000"/>
          <w:sz w:val="21"/>
          <w:szCs w:val="21"/>
        </w:rPr>
        <w:t>60</w:t>
      </w:r>
      <w:r>
        <w:rPr>
          <w:rFonts w:ascii="Simsun" w:hAnsi="Simsun"/>
          <w:color w:val="000000"/>
          <w:sz w:val="21"/>
          <w:szCs w:val="21"/>
        </w:rPr>
        <w:t>分，总分不低于</w:t>
      </w:r>
      <w:r>
        <w:rPr>
          <w:rFonts w:ascii="Simsun" w:hAnsi="Simsun"/>
          <w:color w:val="000000"/>
          <w:sz w:val="21"/>
          <w:szCs w:val="21"/>
        </w:rPr>
        <w:t>180</w:t>
      </w:r>
      <w:r>
        <w:rPr>
          <w:rFonts w:ascii="Simsun" w:hAnsi="Simsun"/>
          <w:color w:val="000000"/>
          <w:sz w:val="21"/>
          <w:szCs w:val="21"/>
        </w:rPr>
        <w:t>分。</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w:t>
      </w:r>
      <w:r>
        <w:rPr>
          <w:rFonts w:ascii="Simsun" w:hAnsi="Simsun"/>
          <w:color w:val="000000"/>
          <w:sz w:val="21"/>
          <w:szCs w:val="21"/>
        </w:rPr>
        <w:t>、具有复试资格的</w:t>
      </w:r>
      <w:r>
        <w:rPr>
          <w:rFonts w:ascii="Simsun" w:hAnsi="Simsun"/>
          <w:color w:val="000000"/>
          <w:sz w:val="21"/>
          <w:szCs w:val="21"/>
        </w:rPr>
        <w:t>“</w:t>
      </w:r>
      <w:r>
        <w:rPr>
          <w:rFonts w:ascii="Simsun" w:hAnsi="Simsun"/>
          <w:color w:val="000000"/>
          <w:sz w:val="21"/>
          <w:szCs w:val="21"/>
        </w:rPr>
        <w:t>高校思想政治理论课教师在职攻读马克思主义博士学位专项计划</w:t>
      </w:r>
      <w:r>
        <w:rPr>
          <w:rFonts w:ascii="Simsun" w:hAnsi="Simsun"/>
          <w:color w:val="000000"/>
          <w:sz w:val="21"/>
          <w:szCs w:val="21"/>
        </w:rPr>
        <w:t>”</w:t>
      </w:r>
      <w:r>
        <w:rPr>
          <w:rFonts w:ascii="Simsun" w:hAnsi="Simsun"/>
          <w:color w:val="000000"/>
          <w:sz w:val="21"/>
          <w:szCs w:val="21"/>
        </w:rPr>
        <w:t>考生，复试前须向马克思主义学院提交《</w:t>
      </w:r>
      <w:r>
        <w:rPr>
          <w:rFonts w:ascii="Simsun" w:hAnsi="Simsun"/>
          <w:color w:val="000000"/>
          <w:sz w:val="21"/>
          <w:szCs w:val="21"/>
        </w:rPr>
        <w:t>2015</w:t>
      </w:r>
      <w:r>
        <w:rPr>
          <w:rFonts w:ascii="Simsun" w:hAnsi="Simsun"/>
          <w:color w:val="000000"/>
          <w:sz w:val="21"/>
          <w:szCs w:val="21"/>
        </w:rPr>
        <w:t>年高校思想政治理论课教师在职攻读马克思主义理论博士学位专项计划考生登记表》。</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4"/>
          <w:rFonts w:ascii="Simsun" w:hAnsi="Simsun"/>
          <w:color w:val="000000"/>
          <w:sz w:val="21"/>
          <w:szCs w:val="21"/>
        </w:rPr>
        <w:t xml:space="preserve">　五、复试时间安排</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复试安排在</w:t>
      </w:r>
      <w:r>
        <w:rPr>
          <w:rFonts w:ascii="Simsun" w:hAnsi="Simsun"/>
          <w:color w:val="000000"/>
          <w:sz w:val="21"/>
          <w:szCs w:val="21"/>
        </w:rPr>
        <w:t>4</w:t>
      </w:r>
      <w:r>
        <w:rPr>
          <w:rFonts w:ascii="Simsun" w:hAnsi="Simsun"/>
          <w:color w:val="000000"/>
          <w:sz w:val="21"/>
          <w:szCs w:val="21"/>
        </w:rPr>
        <w:t>月下旬开始，具体时间由各招生院系通知有关考生。</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Style w:val="a4"/>
          <w:rFonts w:ascii="Simsun" w:hAnsi="Simsun"/>
          <w:color w:val="000000"/>
          <w:sz w:val="21"/>
          <w:szCs w:val="21"/>
        </w:rPr>
        <w:t xml:space="preserve">　六、资格审查</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各招生院系将在复试阶段对考生进行资格审查。考生在复试时须携带：</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1</w:t>
      </w:r>
      <w:r>
        <w:rPr>
          <w:rFonts w:ascii="Simsun" w:hAnsi="Simsun"/>
          <w:color w:val="000000"/>
          <w:sz w:val="21"/>
          <w:szCs w:val="21"/>
        </w:rPr>
        <w:t>、有效身份证件原件及复印件</w:t>
      </w:r>
      <w:r>
        <w:rPr>
          <w:rFonts w:ascii="Simsun" w:hAnsi="Simsun"/>
          <w:color w:val="000000"/>
          <w:sz w:val="21"/>
          <w:szCs w:val="21"/>
        </w:rPr>
        <w:t>(</w:t>
      </w:r>
      <w:r>
        <w:rPr>
          <w:rFonts w:ascii="Simsun" w:hAnsi="Simsun"/>
          <w:color w:val="000000"/>
          <w:sz w:val="21"/>
          <w:szCs w:val="21"/>
        </w:rPr>
        <w:t>正反面复印在同一页纸上，其中一份请在空白处写上</w:t>
      </w:r>
      <w:r>
        <w:rPr>
          <w:rFonts w:ascii="Simsun" w:hAnsi="Simsun"/>
          <w:color w:val="000000"/>
          <w:sz w:val="21"/>
          <w:szCs w:val="21"/>
        </w:rPr>
        <w:t>“</w:t>
      </w:r>
      <w:r>
        <w:rPr>
          <w:rFonts w:ascii="Simsun" w:hAnsi="Simsun"/>
          <w:color w:val="000000"/>
          <w:sz w:val="21"/>
          <w:szCs w:val="21"/>
        </w:rPr>
        <w:t>授权单位代申领借记卡</w:t>
      </w:r>
      <w:r>
        <w:rPr>
          <w:rFonts w:ascii="Simsun" w:hAnsi="Simsun"/>
          <w:color w:val="000000"/>
          <w:sz w:val="21"/>
          <w:szCs w:val="21"/>
        </w:rPr>
        <w:t>”</w:t>
      </w:r>
      <w:r>
        <w:rPr>
          <w:rFonts w:ascii="Simsun" w:hAnsi="Simsun"/>
          <w:color w:val="000000"/>
          <w:sz w:val="21"/>
          <w:szCs w:val="21"/>
        </w:rPr>
        <w:t>并签名</w:t>
      </w:r>
      <w:r>
        <w:rPr>
          <w:rFonts w:ascii="Simsun" w:hAnsi="Simsun"/>
          <w:color w:val="000000"/>
          <w:sz w:val="21"/>
          <w:szCs w:val="21"/>
        </w:rPr>
        <w:t>)</w:t>
      </w:r>
      <w:r>
        <w:rPr>
          <w:rFonts w:ascii="Simsun" w:hAnsi="Simsun"/>
          <w:color w:val="000000"/>
          <w:sz w:val="21"/>
          <w:szCs w:val="21"/>
        </w:rPr>
        <w:t>。</w:t>
      </w:r>
    </w:p>
    <w:p w:rsidR="001451C8" w:rsidRDefault="001451C8" w:rsidP="001451C8">
      <w:pPr>
        <w:pStyle w:val="a3"/>
        <w:spacing w:before="0" w:beforeAutospacing="0" w:after="0" w:afterAutospacing="0" w:line="390" w:lineRule="atLeast"/>
        <w:rPr>
          <w:rFonts w:ascii="Simsun" w:hAnsi="Simsun"/>
          <w:color w:val="000000"/>
          <w:sz w:val="21"/>
          <w:szCs w:val="21"/>
        </w:rPr>
      </w:pPr>
      <w:r>
        <w:rPr>
          <w:rFonts w:ascii="Simsun" w:hAnsi="Simsun"/>
          <w:color w:val="000000"/>
          <w:sz w:val="21"/>
          <w:szCs w:val="21"/>
        </w:rPr>
        <w:t xml:space="preserve">　　</w:t>
      </w:r>
      <w:r>
        <w:rPr>
          <w:rFonts w:ascii="Simsun" w:hAnsi="Simsun"/>
          <w:color w:val="000000"/>
          <w:sz w:val="21"/>
          <w:szCs w:val="21"/>
        </w:rPr>
        <w:t>2</w:t>
      </w:r>
      <w:r>
        <w:rPr>
          <w:rFonts w:ascii="Simsun" w:hAnsi="Simsun"/>
          <w:color w:val="000000"/>
          <w:sz w:val="21"/>
          <w:szCs w:val="21"/>
        </w:rPr>
        <w:t>、毕业证书和学位证书的原件及复印件</w:t>
      </w:r>
      <w:r>
        <w:rPr>
          <w:rFonts w:ascii="Simsun" w:hAnsi="Simsun"/>
          <w:color w:val="000000"/>
          <w:sz w:val="21"/>
          <w:szCs w:val="21"/>
        </w:rPr>
        <w:t>(</w:t>
      </w:r>
      <w:r>
        <w:rPr>
          <w:rFonts w:ascii="Simsun" w:hAnsi="Simsun"/>
          <w:color w:val="000000"/>
          <w:sz w:val="21"/>
          <w:szCs w:val="21"/>
        </w:rPr>
        <w:t>应届硕士生提供研究生学生证及在校成绩单</w:t>
      </w:r>
      <w:r>
        <w:rPr>
          <w:rFonts w:ascii="Simsun" w:hAnsi="Simsun"/>
          <w:color w:val="000000"/>
          <w:sz w:val="21"/>
          <w:szCs w:val="21"/>
        </w:rPr>
        <w:t>);</w:t>
      </w:r>
      <w:r>
        <w:rPr>
          <w:rFonts w:ascii="Simsun" w:hAnsi="Simsun"/>
          <w:color w:val="000000"/>
          <w:sz w:val="21"/>
          <w:szCs w:val="21"/>
        </w:rPr>
        <w:t>报考临床医学各专业学位的考生，须携带国家颁发的执业医师资格证书，往届生还须携带国家颁发的住院医师规范化培训合格证书。</w:t>
      </w:r>
    </w:p>
    <w:p w:rsidR="00F14905" w:rsidRDefault="007C1E6D"/>
    <w:sectPr w:rsidR="00F14905" w:rsidSect="009C1CB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E6D" w:rsidRDefault="007C1E6D" w:rsidP="001451C8">
      <w:r>
        <w:separator/>
      </w:r>
    </w:p>
  </w:endnote>
  <w:endnote w:type="continuationSeparator" w:id="0">
    <w:p w:rsidR="007C1E6D" w:rsidRDefault="007C1E6D" w:rsidP="00145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E6D" w:rsidRDefault="007C1E6D" w:rsidP="001451C8">
      <w:r>
        <w:separator/>
      </w:r>
    </w:p>
  </w:footnote>
  <w:footnote w:type="continuationSeparator" w:id="0">
    <w:p w:rsidR="007C1E6D" w:rsidRDefault="007C1E6D" w:rsidP="00145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3528" o:spid="_x0000_s2050" type="#_x0000_t136" style="position:absolute;left:0;text-align:left;margin-left:0;margin-top:0;width:468.4pt;height:117.1pt;rotation:315;z-index:-251654144;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3529" o:spid="_x0000_s2051" type="#_x0000_t136" style="position:absolute;left:0;text-align:left;margin-left:0;margin-top:0;width:468.4pt;height:141.45pt;rotation:315;z-index:-251652096;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1C8" w:rsidRDefault="001451C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43527" o:spid="_x0000_s2049" type="#_x0000_t136" style="position:absolute;left:0;text-align:left;margin-left:0;margin-top:0;width:468.4pt;height:117.1pt;rotation:315;z-index:-251656192;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colormenu v:ext="edit" fillcolor="re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1C8"/>
    <w:rsid w:val="001451C8"/>
    <w:rsid w:val="007C1E6D"/>
    <w:rsid w:val="00921A79"/>
    <w:rsid w:val="009C1CBA"/>
    <w:rsid w:val="00AC0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51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51C8"/>
    <w:rPr>
      <w:b/>
      <w:bCs/>
    </w:rPr>
  </w:style>
  <w:style w:type="character" w:customStyle="1" w:styleId="apple-converted-space">
    <w:name w:val="apple-converted-space"/>
    <w:basedOn w:val="a0"/>
    <w:rsid w:val="001451C8"/>
  </w:style>
  <w:style w:type="paragraph" w:styleId="a5">
    <w:name w:val="header"/>
    <w:basedOn w:val="a"/>
    <w:link w:val="Char"/>
    <w:uiPriority w:val="99"/>
    <w:semiHidden/>
    <w:unhideWhenUsed/>
    <w:rsid w:val="00145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451C8"/>
    <w:rPr>
      <w:sz w:val="18"/>
      <w:szCs w:val="18"/>
    </w:rPr>
  </w:style>
  <w:style w:type="paragraph" w:styleId="a6">
    <w:name w:val="footer"/>
    <w:basedOn w:val="a"/>
    <w:link w:val="Char0"/>
    <w:uiPriority w:val="99"/>
    <w:semiHidden/>
    <w:unhideWhenUsed/>
    <w:rsid w:val="001451C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451C8"/>
    <w:rPr>
      <w:sz w:val="18"/>
      <w:szCs w:val="18"/>
    </w:rPr>
  </w:style>
</w:styles>
</file>

<file path=word/webSettings.xml><?xml version="1.0" encoding="utf-8"?>
<w:webSettings xmlns:r="http://schemas.openxmlformats.org/officeDocument/2006/relationships" xmlns:w="http://schemas.openxmlformats.org/wordprocessingml/2006/main">
  <w:divs>
    <w:div w:id="667141">
      <w:bodyDiv w:val="1"/>
      <w:marLeft w:val="0"/>
      <w:marRight w:val="0"/>
      <w:marTop w:val="0"/>
      <w:marBottom w:val="0"/>
      <w:divBdr>
        <w:top w:val="none" w:sz="0" w:space="0" w:color="auto"/>
        <w:left w:val="none" w:sz="0" w:space="0" w:color="auto"/>
        <w:bottom w:val="none" w:sz="0" w:space="0" w:color="auto"/>
        <w:right w:val="none" w:sz="0" w:space="0" w:color="auto"/>
      </w:divBdr>
    </w:div>
    <w:div w:id="12893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2015-06-05T06:33:00Z</dcterms:created>
  <dcterms:modified xsi:type="dcterms:W3CDTF">2015-06-05T06:35:00Z</dcterms:modified>
</cp:coreProperties>
</file>