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D9" w:rsidRPr="00B771D9" w:rsidRDefault="00B771D9" w:rsidP="00B771D9">
      <w:pPr>
        <w:pStyle w:val="1"/>
        <w:spacing w:line="480" w:lineRule="auto"/>
        <w:ind w:firstLineChars="0" w:firstLine="0"/>
        <w:jc w:val="center"/>
        <w:rPr>
          <w:rFonts w:ascii="宋体" w:hAnsi="宋体" w:cs="宋体"/>
          <w:b/>
          <w:bCs/>
          <w:sz w:val="28"/>
          <w:szCs w:val="28"/>
        </w:rPr>
      </w:pPr>
      <w:r w:rsidRPr="00B771D9">
        <w:rPr>
          <w:rFonts w:ascii="宋体" w:hAnsi="宋体" w:cs="宋体" w:hint="eastAsia"/>
          <w:b/>
          <w:bCs/>
          <w:sz w:val="28"/>
          <w:szCs w:val="28"/>
        </w:rPr>
        <w:t>中国地质大学2019年招收攻读硕士学位研究生</w:t>
      </w:r>
    </w:p>
    <w:p w:rsidR="00B771D9" w:rsidRPr="00B771D9" w:rsidRDefault="00B771D9" w:rsidP="00B771D9">
      <w:pPr>
        <w:spacing w:line="480" w:lineRule="auto"/>
        <w:jc w:val="center"/>
        <w:rPr>
          <w:b/>
          <w:bCs/>
          <w:sz w:val="28"/>
          <w:szCs w:val="28"/>
        </w:rPr>
      </w:pPr>
      <w:r w:rsidRPr="00B771D9">
        <w:rPr>
          <w:rFonts w:hint="eastAsia"/>
          <w:b/>
          <w:bCs/>
          <w:sz w:val="28"/>
          <w:szCs w:val="28"/>
        </w:rPr>
        <w:t>入学考试模拟试题</w:t>
      </w:r>
    </w:p>
    <w:p w:rsidR="00B771D9" w:rsidRDefault="00B771D9" w:rsidP="00B771D9">
      <w:pPr>
        <w:spacing w:line="480" w:lineRule="auto"/>
        <w:rPr>
          <w:rFonts w:ascii="宋体" w:hAnsi="宋体" w:cs="宋体"/>
          <w:b/>
          <w:color w:val="000000" w:themeColor="text1"/>
          <w:sz w:val="24"/>
        </w:rPr>
      </w:pPr>
      <w:r w:rsidRPr="00B771D9">
        <w:rPr>
          <w:rFonts w:ascii="宋体" w:eastAsia="宋体" w:hAnsi="宋体" w:cs="宋体" w:hint="eastAsia"/>
          <w:b/>
          <w:sz w:val="28"/>
          <w:szCs w:val="28"/>
        </w:rPr>
        <w:t>命题时间：2018年11.2</w:t>
      </w:r>
      <w:r w:rsidRPr="00B771D9">
        <w:rPr>
          <w:rFonts w:ascii="宋体" w:hAnsi="宋体" w:cs="宋体" w:hint="eastAsia"/>
          <w:b/>
          <w:sz w:val="28"/>
          <w:szCs w:val="28"/>
        </w:rPr>
        <w:t>3</w:t>
      </w:r>
      <w:r w:rsidRPr="00B771D9">
        <w:rPr>
          <w:rFonts w:ascii="宋体" w:eastAsia="宋体" w:hAnsi="宋体" w:cs="宋体" w:hint="eastAsia"/>
          <w:b/>
          <w:sz w:val="28"/>
          <w:szCs w:val="28"/>
        </w:rPr>
        <w:t xml:space="preserve">日    </w:t>
      </w:r>
      <w:r w:rsidRPr="00B771D9">
        <w:rPr>
          <w:rFonts w:ascii="宋体" w:hAnsi="宋体" w:cs="宋体" w:hint="eastAsia"/>
          <w:b/>
          <w:sz w:val="28"/>
          <w:szCs w:val="28"/>
        </w:rPr>
        <w:t xml:space="preserve"> </w:t>
      </w:r>
      <w:r w:rsidRPr="00B771D9">
        <w:rPr>
          <w:rFonts w:ascii="宋体" w:eastAsia="宋体" w:hAnsi="宋体" w:cs="宋体" w:hint="eastAsia"/>
          <w:b/>
          <w:sz w:val="28"/>
          <w:szCs w:val="28"/>
        </w:rPr>
        <w:t>命题人：育明教育考研考博研究室</w:t>
      </w:r>
      <w:r>
        <w:rPr>
          <w:rFonts w:ascii="宋体" w:eastAsia="宋体" w:hAnsi="宋体" w:cs="宋体" w:hint="eastAsia"/>
          <w:color w:val="000000" w:themeColor="text1"/>
          <w:sz w:val="24"/>
          <w:szCs w:val="24"/>
        </w:rPr>
        <w:t>考生注意：</w:t>
      </w:r>
    </w:p>
    <w:p w:rsidR="00B771D9" w:rsidRDefault="00B771D9" w:rsidP="00B771D9">
      <w:pPr>
        <w:spacing w:line="480" w:lineRule="auto"/>
        <w:rPr>
          <w:rFonts w:ascii="宋体" w:hAnsi="宋体" w:cs="宋体"/>
          <w:color w:val="000000" w:themeColor="text1"/>
          <w:sz w:val="24"/>
        </w:rPr>
      </w:pPr>
      <w:r>
        <w:rPr>
          <w:rFonts w:ascii="宋体" w:eastAsia="宋体" w:hAnsi="宋体" w:cs="宋体" w:hint="eastAsia"/>
          <w:color w:val="000000" w:themeColor="text1"/>
          <w:sz w:val="24"/>
          <w:szCs w:val="24"/>
        </w:rPr>
        <w:t>1.本试题的答案必须写在规定的答题纸上，写在试卷上一律不给分。</w:t>
      </w:r>
    </w:p>
    <w:p w:rsidR="00B771D9" w:rsidRDefault="00B771D9" w:rsidP="00B771D9">
      <w:pPr>
        <w:spacing w:line="480" w:lineRule="auto"/>
        <w:rPr>
          <w:rFonts w:ascii="宋体" w:hAnsi="宋体" w:cs="宋体"/>
          <w:color w:val="000000" w:themeColor="text1"/>
          <w:sz w:val="24"/>
        </w:rPr>
      </w:pPr>
      <w:r>
        <w:rPr>
          <w:rFonts w:ascii="宋体" w:eastAsia="宋体" w:hAnsi="宋体" w:cs="宋体" w:hint="eastAsia"/>
          <w:color w:val="000000" w:themeColor="text1"/>
          <w:sz w:val="24"/>
          <w:szCs w:val="24"/>
        </w:rPr>
        <w:t>2.考试结束后，将答题纸和试卷一并装入试卷袋内。</w:t>
      </w:r>
    </w:p>
    <w:p w:rsidR="00E37E25" w:rsidRPr="00B771D9" w:rsidRDefault="00B771D9" w:rsidP="00B771D9">
      <w:pPr>
        <w:spacing w:beforeLines="100" w:line="360" w:lineRule="auto"/>
        <w:rPr>
          <w:rFonts w:ascii="微软雅黑" w:eastAsia="微软雅黑" w:hAnsi="微软雅黑"/>
          <w:b/>
          <w:sz w:val="28"/>
          <w:szCs w:val="28"/>
        </w:rPr>
      </w:pPr>
      <w:r w:rsidRPr="00B771D9">
        <w:rPr>
          <w:rFonts w:ascii="宋体" w:eastAsia="宋体" w:hAnsi="宋体" w:cs="宋体" w:hint="eastAsia"/>
          <w:b/>
          <w:sz w:val="28"/>
          <w:szCs w:val="28"/>
        </w:rPr>
        <w:t>考博研究室</w:t>
      </w:r>
      <w:r w:rsidR="0014275F" w:rsidRPr="00B771D9">
        <w:rPr>
          <w:rFonts w:ascii="微软雅黑" w:eastAsia="微软雅黑" w:hAnsi="微软雅黑" w:hint="eastAsia"/>
          <w:b/>
          <w:sz w:val="28"/>
          <w:szCs w:val="28"/>
        </w:rPr>
        <w:t>一、</w:t>
      </w:r>
      <w:r w:rsidR="00E37E25" w:rsidRPr="00B771D9">
        <w:rPr>
          <w:rFonts w:ascii="微软雅黑" w:eastAsia="微软雅黑" w:hAnsi="微软雅黑" w:hint="eastAsia"/>
          <w:b/>
          <w:sz w:val="28"/>
          <w:szCs w:val="28"/>
        </w:rPr>
        <w:t>辨析题（8*5）</w:t>
      </w:r>
    </w:p>
    <w:p w:rsidR="00E37E25" w:rsidRPr="00B771D9" w:rsidRDefault="00381E9D" w:rsidP="00381E9D">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1.</w:t>
      </w:r>
      <w:r w:rsidR="006A7D87" w:rsidRPr="00B771D9">
        <w:rPr>
          <w:rFonts w:ascii="微软雅黑" w:eastAsia="微软雅黑" w:hAnsi="微软雅黑" w:hint="eastAsia"/>
          <w:sz w:val="28"/>
          <w:szCs w:val="28"/>
        </w:rPr>
        <w:t>马克思主义具有实践性、人民性、发展性</w:t>
      </w:r>
    </w:p>
    <w:p w:rsidR="00381E9D" w:rsidRPr="00B771D9" w:rsidRDefault="00381E9D" w:rsidP="00381E9D">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2.</w:t>
      </w:r>
      <w:r w:rsidR="000F0117" w:rsidRPr="00B771D9">
        <w:rPr>
          <w:rFonts w:ascii="微软雅黑" w:eastAsia="微软雅黑" w:hAnsi="微软雅黑" w:hint="eastAsia"/>
          <w:sz w:val="28"/>
          <w:szCs w:val="28"/>
        </w:rPr>
        <w:t>唯物史观中的人是现实中的人</w:t>
      </w:r>
    </w:p>
    <w:p w:rsidR="00381E9D" w:rsidRPr="00B771D9" w:rsidRDefault="009E5ACD" w:rsidP="009E5ACD">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3.</w:t>
      </w:r>
      <w:r w:rsidR="001354EC" w:rsidRPr="00B771D9">
        <w:rPr>
          <w:rFonts w:ascii="微软雅黑" w:eastAsia="微软雅黑" w:hAnsi="微软雅黑" w:hint="eastAsia"/>
          <w:sz w:val="28"/>
          <w:szCs w:val="28"/>
        </w:rPr>
        <w:t>可变资本的速度同剩余价值量和剩余价值率成正比</w:t>
      </w:r>
    </w:p>
    <w:p w:rsidR="00381E9D" w:rsidRPr="00B771D9" w:rsidRDefault="00381E9D" w:rsidP="00381E9D">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4.由于</w:t>
      </w:r>
      <w:r w:rsidR="001D2BA9" w:rsidRPr="00B771D9">
        <w:rPr>
          <w:rFonts w:ascii="微软雅黑" w:eastAsia="微软雅黑" w:hAnsi="微软雅黑" w:hint="eastAsia"/>
          <w:sz w:val="28"/>
          <w:szCs w:val="28"/>
        </w:rPr>
        <w:t>生产价格经常与价值相背离，因此生产价格是对价值和价值规律的否定</w:t>
      </w:r>
    </w:p>
    <w:p w:rsidR="00E37E25" w:rsidRPr="00B771D9" w:rsidRDefault="00381E9D" w:rsidP="00AB307F">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5.社会主义革命可以</w:t>
      </w:r>
      <w:r w:rsidR="00073C0E" w:rsidRPr="00B771D9">
        <w:rPr>
          <w:rFonts w:ascii="微软雅黑" w:eastAsia="微软雅黑" w:hAnsi="微软雅黑" w:hint="eastAsia"/>
          <w:sz w:val="28"/>
          <w:szCs w:val="28"/>
        </w:rPr>
        <w:t>首先</w:t>
      </w:r>
      <w:r w:rsidRPr="00B771D9">
        <w:rPr>
          <w:rFonts w:ascii="微软雅黑" w:eastAsia="微软雅黑" w:hAnsi="微软雅黑" w:hint="eastAsia"/>
          <w:sz w:val="28"/>
          <w:szCs w:val="28"/>
        </w:rPr>
        <w:t>在一个或者几个国家获得胜利</w:t>
      </w:r>
    </w:p>
    <w:p w:rsidR="00E37E25" w:rsidRPr="00B771D9" w:rsidRDefault="00E37E25" w:rsidP="0014275F">
      <w:pPr>
        <w:pStyle w:val="a5"/>
        <w:numPr>
          <w:ilvl w:val="0"/>
          <w:numId w:val="2"/>
        </w:numPr>
        <w:spacing w:line="360" w:lineRule="auto"/>
        <w:ind w:firstLineChars="0"/>
        <w:rPr>
          <w:rFonts w:ascii="微软雅黑" w:eastAsia="微软雅黑" w:hAnsi="微软雅黑"/>
          <w:b/>
          <w:sz w:val="28"/>
          <w:szCs w:val="28"/>
        </w:rPr>
      </w:pPr>
      <w:r w:rsidRPr="00B771D9">
        <w:rPr>
          <w:rFonts w:ascii="微软雅黑" w:eastAsia="微软雅黑" w:hAnsi="微软雅黑" w:hint="eastAsia"/>
          <w:b/>
          <w:sz w:val="28"/>
          <w:szCs w:val="28"/>
        </w:rPr>
        <w:t>简答（12*5）</w:t>
      </w:r>
    </w:p>
    <w:p w:rsidR="0014275F" w:rsidRPr="00B771D9" w:rsidRDefault="0014275F" w:rsidP="0014275F">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1.</w:t>
      </w:r>
      <w:r w:rsidR="00840CF5" w:rsidRPr="00B771D9">
        <w:rPr>
          <w:rFonts w:ascii="微软雅黑" w:eastAsia="微软雅黑" w:hAnsi="微软雅黑" w:hint="eastAsia"/>
          <w:sz w:val="28"/>
          <w:szCs w:val="28"/>
        </w:rPr>
        <w:t>为什么说对立统一规律是唯物辩证法的实质和核心</w:t>
      </w:r>
    </w:p>
    <w:p w:rsidR="0014275F" w:rsidRPr="00B771D9" w:rsidRDefault="0014275F" w:rsidP="0014275F">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2.</w:t>
      </w:r>
      <w:r w:rsidR="00B93309" w:rsidRPr="00B771D9">
        <w:rPr>
          <w:rFonts w:ascii="微软雅黑" w:eastAsia="微软雅黑" w:hAnsi="微软雅黑" w:hint="eastAsia"/>
          <w:sz w:val="28"/>
          <w:szCs w:val="28"/>
        </w:rPr>
        <w:t>辩证的否定的两个特点</w:t>
      </w:r>
    </w:p>
    <w:p w:rsidR="0014275F" w:rsidRPr="00B771D9" w:rsidRDefault="001D2BA9" w:rsidP="001D2BA9">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3.</w:t>
      </w:r>
      <w:r w:rsidR="0000603B" w:rsidRPr="00B771D9">
        <w:rPr>
          <w:rFonts w:ascii="微软雅黑" w:eastAsia="微软雅黑" w:hAnsi="微软雅黑" w:hint="eastAsia"/>
          <w:sz w:val="28"/>
          <w:szCs w:val="28"/>
        </w:rPr>
        <w:t>具体劳动和抽象劳动的对立统一</w:t>
      </w:r>
    </w:p>
    <w:p w:rsidR="0014275F" w:rsidRPr="00B771D9" w:rsidRDefault="0014275F" w:rsidP="0014275F">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4.</w:t>
      </w:r>
      <w:r w:rsidR="001D2BA9" w:rsidRPr="00B771D9">
        <w:rPr>
          <w:rFonts w:ascii="微软雅黑" w:eastAsia="微软雅黑" w:hAnsi="微软雅黑" w:hint="eastAsia"/>
          <w:sz w:val="28"/>
          <w:szCs w:val="28"/>
        </w:rPr>
        <w:t>价值规律的作用主要表现</w:t>
      </w:r>
    </w:p>
    <w:p w:rsidR="00AB307F" w:rsidRPr="00B771D9" w:rsidRDefault="0014275F" w:rsidP="00E37E25">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5.生产剩余价值的两种方法的联系和区别</w:t>
      </w:r>
    </w:p>
    <w:p w:rsidR="00E37E25" w:rsidRPr="00B771D9" w:rsidRDefault="0014275F" w:rsidP="00E37E25">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三、</w:t>
      </w:r>
      <w:r w:rsidR="00E37E25" w:rsidRPr="00B771D9">
        <w:rPr>
          <w:rFonts w:ascii="微软雅黑" w:eastAsia="微软雅黑" w:hAnsi="微软雅黑" w:hint="eastAsia"/>
          <w:b/>
          <w:sz w:val="28"/>
          <w:szCs w:val="28"/>
        </w:rPr>
        <w:t>论述（25*2）</w:t>
      </w:r>
    </w:p>
    <w:p w:rsidR="009F45AA" w:rsidRPr="00B771D9" w:rsidRDefault="00EA21C4" w:rsidP="00E37E25">
      <w:pPr>
        <w:spacing w:line="360" w:lineRule="auto"/>
        <w:rPr>
          <w:rFonts w:ascii="微软雅黑" w:eastAsia="微软雅黑" w:hAnsi="微软雅黑"/>
          <w:sz w:val="28"/>
          <w:szCs w:val="28"/>
        </w:rPr>
      </w:pPr>
      <w:r w:rsidRPr="00B771D9">
        <w:rPr>
          <w:rFonts w:ascii="微软雅黑" w:eastAsia="微软雅黑" w:hAnsi="微软雅黑" w:hint="eastAsia"/>
          <w:sz w:val="28"/>
          <w:szCs w:val="28"/>
        </w:rPr>
        <w:t>1.</w:t>
      </w:r>
      <w:r w:rsidR="001507CF" w:rsidRPr="00B771D9">
        <w:rPr>
          <w:rFonts w:ascii="微软雅黑" w:eastAsia="微软雅黑" w:hAnsi="微软雅黑" w:hint="eastAsia"/>
          <w:sz w:val="28"/>
          <w:szCs w:val="28"/>
        </w:rPr>
        <w:t>试运用马克思主义唯物辩证法中矛盾的观点，分析马克思主义普遍</w:t>
      </w:r>
      <w:r w:rsidR="001507CF" w:rsidRPr="00B771D9">
        <w:rPr>
          <w:rFonts w:ascii="微软雅黑" w:eastAsia="微软雅黑" w:hAnsi="微软雅黑" w:hint="eastAsia"/>
          <w:sz w:val="28"/>
          <w:szCs w:val="28"/>
        </w:rPr>
        <w:lastRenderedPageBreak/>
        <w:t>真理与中国实际相结合的重要性</w:t>
      </w:r>
    </w:p>
    <w:p w:rsidR="003810F8" w:rsidRPr="00B771D9" w:rsidRDefault="00EA21C4" w:rsidP="00E37E25">
      <w:pPr>
        <w:spacing w:line="360" w:lineRule="auto"/>
        <w:rPr>
          <w:rFonts w:ascii="微软雅黑" w:eastAsia="微软雅黑" w:hAnsi="微软雅黑"/>
          <w:sz w:val="28"/>
          <w:szCs w:val="28"/>
        </w:rPr>
        <w:sectPr w:rsidR="003810F8" w:rsidRPr="00B771D9">
          <w:headerReference w:type="default" r:id="rId7"/>
          <w:footerReference w:type="default" r:id="rId8"/>
          <w:pgSz w:w="11906" w:h="16838"/>
          <w:pgMar w:top="1440" w:right="1800" w:bottom="1440" w:left="1800" w:header="851" w:footer="992" w:gutter="0"/>
          <w:cols w:space="425"/>
          <w:docGrid w:type="lines" w:linePitch="312"/>
        </w:sectPr>
      </w:pPr>
      <w:r w:rsidRPr="00B771D9">
        <w:rPr>
          <w:rFonts w:ascii="微软雅黑" w:eastAsia="微软雅黑" w:hAnsi="微软雅黑" w:hint="eastAsia"/>
          <w:sz w:val="28"/>
          <w:szCs w:val="28"/>
        </w:rPr>
        <w:t>2.</w:t>
      </w:r>
      <w:r w:rsidR="003810F8" w:rsidRPr="00B771D9">
        <w:rPr>
          <w:rFonts w:ascii="微软雅黑" w:eastAsia="微软雅黑" w:hAnsi="微软雅黑" w:hint="eastAsia"/>
          <w:sz w:val="28"/>
          <w:szCs w:val="28"/>
        </w:rPr>
        <w:t>科学社会主义一般原则及其主要内容</w:t>
      </w:r>
    </w:p>
    <w:p w:rsidR="001D2BA9" w:rsidRPr="00B771D9" w:rsidRDefault="001D2BA9" w:rsidP="001D2BA9">
      <w:pPr>
        <w:jc w:val="center"/>
        <w:rPr>
          <w:rFonts w:ascii="微软雅黑" w:eastAsia="微软雅黑" w:hAnsi="微软雅黑"/>
          <w:b/>
          <w:sz w:val="28"/>
          <w:szCs w:val="28"/>
        </w:rPr>
      </w:pPr>
      <w:r w:rsidRPr="00B771D9">
        <w:rPr>
          <w:rFonts w:ascii="微软雅黑" w:eastAsia="微软雅黑" w:hAnsi="微软雅黑" w:hint="eastAsia"/>
          <w:b/>
          <w:sz w:val="28"/>
          <w:szCs w:val="28"/>
        </w:rPr>
        <w:lastRenderedPageBreak/>
        <w:t>615马克思主义基本原理模拟试题（二）答案</w:t>
      </w:r>
    </w:p>
    <w:p w:rsidR="001D2BA9" w:rsidRPr="00B771D9" w:rsidRDefault="001D2BA9" w:rsidP="00B771D9">
      <w:pPr>
        <w:spacing w:beforeLines="100" w:line="360" w:lineRule="auto"/>
        <w:rPr>
          <w:rFonts w:ascii="微软雅黑" w:eastAsia="微软雅黑" w:hAnsi="微软雅黑"/>
          <w:b/>
          <w:sz w:val="28"/>
          <w:szCs w:val="28"/>
        </w:rPr>
      </w:pPr>
      <w:r w:rsidRPr="00B771D9">
        <w:rPr>
          <w:rFonts w:ascii="微软雅黑" w:eastAsia="微软雅黑" w:hAnsi="微软雅黑" w:hint="eastAsia"/>
          <w:b/>
          <w:sz w:val="28"/>
          <w:szCs w:val="28"/>
        </w:rPr>
        <w:t>一、辨析题（8*5）</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1.马克思主义具有实践性、人民性、发展性（公共课本P11）</w:t>
      </w:r>
    </w:p>
    <w:p w:rsidR="00182F31" w:rsidRPr="00B771D9" w:rsidRDefault="00182F31"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答：</w:t>
      </w:r>
      <w:r w:rsidR="005B0F33" w:rsidRPr="00B771D9">
        <w:rPr>
          <w:rFonts w:asciiTheme="minorEastAsia" w:hAnsiTheme="minorEastAsia" w:hint="eastAsia"/>
          <w:sz w:val="28"/>
          <w:szCs w:val="28"/>
        </w:rPr>
        <w:t>这一观点是正确的。（1分）</w:t>
      </w:r>
    </w:p>
    <w:p w:rsidR="005B0F33" w:rsidRPr="00B771D9" w:rsidRDefault="005B0F33"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这是因为：（1）马克思主义的实践性表现在；马克思主义是从实践中来，到实践中去，在实践中接受检验，并随实践而不断发展的学说。马克思主义全部思想内容之中。马克思主义具有突出的实践精神，它始终强调理论与实践的统一，始终坚持与社会主义实际运动紧密结合；（2）人民性表现在人民至上是马克思主义的政治立场。马克思主义政党把人民放在心中最高位置，一切奋斗都致力于实现最广大人民的根本利益。马克思主义的人民性是以阶级性为深刻基础的，是无产阶级先进性的体现；（3）发展性表现在：马克思主义是无产阶级的世界观，是关于马克思主义是不断发展的学说，具有与时俱进的理论品质。马克思主义是时代的产物，并随着时代、实践和科学的发展而不断发展。马克思主义理论体系是开放的，它不断吸取人类最新的文明成果来充实和发展自己。（每点2分）</w:t>
      </w:r>
    </w:p>
    <w:p w:rsidR="005B0F33" w:rsidRPr="00B771D9" w:rsidRDefault="005B0F33" w:rsidP="003957AA">
      <w:pPr>
        <w:spacing w:line="360" w:lineRule="auto"/>
        <w:rPr>
          <w:rFonts w:asciiTheme="minorEastAsia" w:hAnsiTheme="minorEastAsia"/>
          <w:sz w:val="28"/>
          <w:szCs w:val="28"/>
        </w:rPr>
      </w:pPr>
      <w:r w:rsidRPr="00B771D9">
        <w:rPr>
          <w:rFonts w:asciiTheme="minorEastAsia" w:hAnsiTheme="minorEastAsia" w:hint="eastAsia"/>
          <w:sz w:val="28"/>
          <w:szCs w:val="28"/>
        </w:rPr>
        <w:t>因此“马克思主义具有实践性、人民性、发展性”这一说法是正确的。（1分）</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2.</w:t>
      </w:r>
      <w:r w:rsidR="006F374B" w:rsidRPr="00B771D9">
        <w:rPr>
          <w:rFonts w:ascii="微软雅黑" w:eastAsia="微软雅黑" w:hAnsi="微软雅黑" w:hint="eastAsia"/>
          <w:b/>
          <w:sz w:val="28"/>
          <w:szCs w:val="28"/>
        </w:rPr>
        <w:t xml:space="preserve"> 唯物史观中的人是现实中的人（专业课本P111、公共课本P148）</w:t>
      </w:r>
    </w:p>
    <w:p w:rsidR="00D427FC" w:rsidRPr="00B771D9" w:rsidRDefault="00182F31"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答：</w:t>
      </w:r>
      <w:r w:rsidR="00D427FC" w:rsidRPr="00B771D9">
        <w:rPr>
          <w:rFonts w:asciiTheme="minorEastAsia" w:hAnsiTheme="minorEastAsia" w:hint="eastAsia"/>
          <w:sz w:val="28"/>
          <w:szCs w:val="28"/>
        </w:rPr>
        <w:t>这一说法是正确的，唯物史观立足于现实的人及其本质来把握历史的创造者。（2分）</w:t>
      </w:r>
    </w:p>
    <w:p w:rsidR="00D427FC" w:rsidRPr="00B771D9" w:rsidRDefault="00D427FC"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lastRenderedPageBreak/>
        <w:t>这是因为：唯物史观认为，人不是抽象的而是现实的，现实的人及其活动是社会历史存在和发展的前提。所谓现实的人，这种现实的人，是指从事实践活动的、处于一定社会关系中的人，物质资料生产活动是第一个历史活动，是人类最基本的实践活动和存在方式。现实的人不是孤立的个体，而是由处处于一定社会关系之中的无数个个体构成的整体，即人民群众。（5分）</w:t>
      </w:r>
    </w:p>
    <w:p w:rsidR="00D427FC" w:rsidRPr="00B771D9" w:rsidRDefault="00D427FC" w:rsidP="00B771D9">
      <w:pPr>
        <w:spacing w:line="360" w:lineRule="auto"/>
        <w:ind w:firstLineChars="200" w:firstLine="560"/>
        <w:rPr>
          <w:rFonts w:asciiTheme="minorEastAsia" w:hAnsiTheme="minorEastAsia"/>
          <w:sz w:val="28"/>
          <w:szCs w:val="28"/>
        </w:rPr>
      </w:pPr>
      <w:r w:rsidRPr="00B771D9">
        <w:rPr>
          <w:rFonts w:asciiTheme="minorEastAsia" w:hAnsiTheme="minorEastAsia"/>
          <w:sz w:val="28"/>
          <w:szCs w:val="28"/>
        </w:rPr>
        <w:t>因此说</w:t>
      </w:r>
      <w:r w:rsidRPr="00B771D9">
        <w:rPr>
          <w:rFonts w:asciiTheme="minorEastAsia" w:hAnsiTheme="minorEastAsia" w:hint="eastAsia"/>
          <w:sz w:val="28"/>
          <w:szCs w:val="28"/>
        </w:rPr>
        <w:t>“唯物史观中的人是现实中的人”</w:t>
      </w:r>
      <w:r w:rsidRPr="00B771D9">
        <w:rPr>
          <w:rFonts w:asciiTheme="minorEastAsia" w:hAnsiTheme="minorEastAsia"/>
          <w:sz w:val="28"/>
          <w:szCs w:val="28"/>
        </w:rPr>
        <w:t>这一说法是正确的</w:t>
      </w:r>
      <w:r w:rsidRPr="00B771D9">
        <w:rPr>
          <w:rFonts w:asciiTheme="minorEastAsia" w:hAnsiTheme="minorEastAsia" w:hint="eastAsia"/>
          <w:sz w:val="28"/>
          <w:szCs w:val="28"/>
        </w:rPr>
        <w:t>。（1分）</w:t>
      </w:r>
    </w:p>
    <w:p w:rsidR="001354EC" w:rsidRPr="00B771D9" w:rsidRDefault="001D2BA9" w:rsidP="001354EC">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3.</w:t>
      </w:r>
      <w:r w:rsidR="001354EC" w:rsidRPr="00B771D9">
        <w:rPr>
          <w:rFonts w:ascii="微软雅黑" w:eastAsia="微软雅黑" w:hAnsi="微软雅黑" w:hint="eastAsia"/>
          <w:b/>
          <w:sz w:val="28"/>
          <w:szCs w:val="28"/>
        </w:rPr>
        <w:t xml:space="preserve"> 可变资本的速度同剩余价值量和剩余价值率成正比（专业课145）</w:t>
      </w:r>
    </w:p>
    <w:p w:rsidR="001354EC" w:rsidRPr="00B771D9" w:rsidRDefault="001354EC"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答：这一说法是错误的，可变资本的速度影响的是年剩余价值量和年剩余价值率，而不是剩余价值量和剩余价值率：（2分）</w:t>
      </w:r>
    </w:p>
    <w:p w:rsidR="001354EC" w:rsidRPr="00B771D9" w:rsidRDefault="001354EC"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1）加快资本周转可以增加剩余价值量，一般来说，资本周转速度的加快，也意味着预付资本中的可变资本周转速度加快，从而一年内同量的预付可变资本就可以雇用更多的工人，生产出更多的剩余价值，增加年剩余价值量。（3分）</w:t>
      </w:r>
    </w:p>
    <w:p w:rsidR="00007AF5" w:rsidRPr="00B771D9" w:rsidRDefault="001354EC"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（2）加快资本周转可以提高年剩余价值率。年剩余价值率，是一年内生产的剩余价值总量同一年内预付的可变资本的比率。（2分）</w:t>
      </w:r>
    </w:p>
    <w:p w:rsidR="00395D11" w:rsidRPr="00B771D9" w:rsidRDefault="001354EC"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因此，可变资本的速度同剩余价值量和剩余价值率成正比。（1分）</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4.由于生产价格经常与价值相背离，因此生产价格是对价值和价值规律的否定。（专业课P134）</w:t>
      </w:r>
    </w:p>
    <w:p w:rsidR="00916246" w:rsidRPr="00B771D9" w:rsidRDefault="00182F31" w:rsidP="00B771D9">
      <w:pPr>
        <w:spacing w:line="360" w:lineRule="auto"/>
        <w:ind w:firstLineChars="200" w:firstLine="560"/>
        <w:rPr>
          <w:rFonts w:ascii="宋体" w:hAnsi="宋体" w:cs="宋体"/>
          <w:sz w:val="28"/>
          <w:szCs w:val="28"/>
        </w:rPr>
      </w:pPr>
      <w:r w:rsidRPr="00B771D9">
        <w:rPr>
          <w:rFonts w:asciiTheme="minorEastAsia" w:hAnsiTheme="minorEastAsia" w:hint="eastAsia"/>
          <w:sz w:val="28"/>
          <w:szCs w:val="28"/>
        </w:rPr>
        <w:t>答：</w:t>
      </w:r>
      <w:r w:rsidR="00916246" w:rsidRPr="00B771D9">
        <w:rPr>
          <w:rFonts w:ascii="宋体" w:hAnsi="宋体" w:cs="宋体" w:hint="eastAsia"/>
          <w:sz w:val="28"/>
          <w:szCs w:val="28"/>
        </w:rPr>
        <w:t>这一说法是错误的，这种背离并不意味着对价值规律的否定，</w:t>
      </w:r>
      <w:r w:rsidR="00916246" w:rsidRPr="00B771D9">
        <w:rPr>
          <w:rFonts w:ascii="宋体" w:hAnsi="宋体" w:cs="宋体" w:hint="eastAsia"/>
          <w:sz w:val="28"/>
          <w:szCs w:val="28"/>
        </w:rPr>
        <w:lastRenderedPageBreak/>
        <w:t>相反，它是以价值规律为基础的。</w:t>
      </w:r>
      <w:r w:rsidR="000E0181" w:rsidRPr="00B771D9">
        <w:rPr>
          <w:rFonts w:ascii="宋体" w:hAnsi="宋体" w:cs="宋体" w:hint="eastAsia"/>
          <w:sz w:val="28"/>
          <w:szCs w:val="28"/>
        </w:rPr>
        <w:t>这是因为：</w:t>
      </w:r>
      <w:r w:rsidR="00916246" w:rsidRPr="00B771D9">
        <w:rPr>
          <w:rFonts w:ascii="宋体" w:hAnsi="宋体" w:cs="宋体" w:hint="eastAsia"/>
          <w:sz w:val="28"/>
          <w:szCs w:val="28"/>
        </w:rPr>
        <w:t>（2分）</w:t>
      </w:r>
    </w:p>
    <w:p w:rsidR="00916246" w:rsidRPr="00B771D9" w:rsidRDefault="00916246"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1）从个别部门看，资本家获得的平均利润可能与工人创造的剩余价值有量的差别，但从全社会来看，资本家占有的全部平均利润的总和等于全部工人创造的剩余价值。2）从个别部门看，价值与生产价格在量上有差异；但从全社会来看，生产价格总额等于价值总量。生产价格的变动，最终取决于生产商品的社会必要劳动时间的变化。（5分）</w:t>
      </w:r>
    </w:p>
    <w:p w:rsidR="00182F31" w:rsidRPr="00B771D9" w:rsidRDefault="00916246"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因此，“生产价格经常与价值相背离，因此生产价格是对价值和价值规律的否定”这一说法是错误的。（1分）</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5.社会主义革命可以</w:t>
      </w:r>
      <w:r w:rsidR="00073C0E" w:rsidRPr="00B771D9">
        <w:rPr>
          <w:rFonts w:ascii="微软雅黑" w:eastAsia="微软雅黑" w:hAnsi="微软雅黑" w:hint="eastAsia"/>
          <w:b/>
          <w:sz w:val="28"/>
          <w:szCs w:val="28"/>
        </w:rPr>
        <w:t>首先</w:t>
      </w:r>
      <w:r w:rsidRPr="00B771D9">
        <w:rPr>
          <w:rFonts w:ascii="微软雅黑" w:eastAsia="微软雅黑" w:hAnsi="微软雅黑" w:hint="eastAsia"/>
          <w:b/>
          <w:sz w:val="28"/>
          <w:szCs w:val="28"/>
        </w:rPr>
        <w:t>在一个或者几个国家获得胜利（公共课本P260、专业课本P175）</w:t>
      </w:r>
    </w:p>
    <w:p w:rsidR="00073C0E" w:rsidRPr="00B771D9" w:rsidRDefault="00182F31"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答：</w:t>
      </w:r>
      <w:r w:rsidR="00073C0E" w:rsidRPr="00B771D9">
        <w:rPr>
          <w:rFonts w:asciiTheme="minorEastAsia" w:hAnsiTheme="minorEastAsia" w:hint="eastAsia"/>
          <w:sz w:val="28"/>
          <w:szCs w:val="28"/>
        </w:rPr>
        <w:t>这一说法是正确的，列宁深刻论述了社会主义革命可以首先在一个或者几个国家获得胜利。（1分）</w:t>
      </w:r>
    </w:p>
    <w:p w:rsidR="00182F31" w:rsidRPr="00B771D9" w:rsidRDefault="00073C0E"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列宁</w:t>
      </w:r>
      <w:r w:rsidR="00FB6A99" w:rsidRPr="00B771D9">
        <w:rPr>
          <w:rFonts w:asciiTheme="minorEastAsia" w:hAnsiTheme="minorEastAsia" w:hint="eastAsia"/>
          <w:sz w:val="28"/>
          <w:szCs w:val="28"/>
        </w:rPr>
        <w:t>在《无产阶级革命的军事纲领》中指出</w:t>
      </w:r>
      <w:r w:rsidRPr="00B771D9">
        <w:rPr>
          <w:rFonts w:asciiTheme="minorEastAsia" w:hAnsiTheme="minorEastAsia" w:hint="eastAsia"/>
          <w:sz w:val="28"/>
          <w:szCs w:val="28"/>
        </w:rPr>
        <w:t>：资本主义的发展在各个国家是极不平衡的。而且在商品生产下也只能是这样。由此得出一个必然的结论：社会主义不能在所有国家内同时获得胜利。它将首先在一个或者几个国家内获得胜利，而其余的国家在一段时间内将仍然是资产阶级的或资产阶级以前的国家。在这一理论的基础上，列宁根据对俄国国内革命形势和国际状况的科学分析，进一步得出了社会主义可能在经济文化相对落后的俄国首先取得胜利的结论。（5分）</w:t>
      </w:r>
    </w:p>
    <w:p w:rsidR="00073C0E" w:rsidRPr="00B771D9" w:rsidRDefault="00073C0E"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因此说这一说法是正确的。（1分）</w:t>
      </w:r>
    </w:p>
    <w:p w:rsidR="001D2BA9" w:rsidRPr="00B771D9" w:rsidRDefault="001D2BA9" w:rsidP="001D2BA9">
      <w:pPr>
        <w:pStyle w:val="a5"/>
        <w:numPr>
          <w:ilvl w:val="0"/>
          <w:numId w:val="2"/>
        </w:numPr>
        <w:spacing w:line="360" w:lineRule="auto"/>
        <w:ind w:firstLineChars="0"/>
        <w:rPr>
          <w:rFonts w:ascii="微软雅黑" w:eastAsia="微软雅黑" w:hAnsi="微软雅黑"/>
          <w:b/>
          <w:sz w:val="28"/>
          <w:szCs w:val="28"/>
        </w:rPr>
      </w:pPr>
      <w:r w:rsidRPr="00B771D9">
        <w:rPr>
          <w:rFonts w:ascii="微软雅黑" w:eastAsia="微软雅黑" w:hAnsi="微软雅黑" w:hint="eastAsia"/>
          <w:b/>
          <w:sz w:val="28"/>
          <w:szCs w:val="28"/>
        </w:rPr>
        <w:t>简答（12*5）</w:t>
      </w:r>
    </w:p>
    <w:p w:rsidR="00840CF5" w:rsidRPr="00B771D9" w:rsidRDefault="00840CF5" w:rsidP="00840CF5">
      <w:pPr>
        <w:pStyle w:val="a5"/>
        <w:numPr>
          <w:ilvl w:val="0"/>
          <w:numId w:val="6"/>
        </w:numPr>
        <w:spacing w:line="360" w:lineRule="auto"/>
        <w:ind w:firstLineChars="0"/>
        <w:rPr>
          <w:rFonts w:ascii="微软雅黑" w:eastAsia="微软雅黑" w:hAnsi="微软雅黑"/>
          <w:b/>
          <w:sz w:val="28"/>
          <w:szCs w:val="28"/>
        </w:rPr>
      </w:pPr>
      <w:r w:rsidRPr="00B771D9">
        <w:rPr>
          <w:rFonts w:ascii="微软雅黑" w:eastAsia="微软雅黑" w:hAnsi="微软雅黑" w:hint="eastAsia"/>
          <w:b/>
          <w:sz w:val="28"/>
          <w:szCs w:val="28"/>
        </w:rPr>
        <w:lastRenderedPageBreak/>
        <w:t>对立统一规律是唯物辩证法的实质和核心（专业课本P26）</w:t>
      </w:r>
    </w:p>
    <w:p w:rsidR="00840CF5" w:rsidRPr="00B771D9" w:rsidRDefault="00746165"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答：</w:t>
      </w:r>
      <w:r w:rsidR="00840CF5" w:rsidRPr="00B771D9">
        <w:rPr>
          <w:rFonts w:asciiTheme="minorEastAsia" w:hAnsiTheme="minorEastAsia" w:hint="eastAsia"/>
          <w:sz w:val="28"/>
          <w:szCs w:val="28"/>
        </w:rPr>
        <w:t>再有一系列规律和范畴等诸要素构成的唯物辩证法理论体系，对立统一规律处于核心地位，是唯物辩证法的实质和核心，这是因为：</w:t>
      </w:r>
    </w:p>
    <w:p w:rsidR="00840CF5" w:rsidRPr="00B771D9" w:rsidRDefault="00840CF5"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（1）对立统一规律揭示了事物普遍联系的根本内容和变化发展的根本动力。辩证法是关于事物普遍联系和永恒发展的学说，而对立统</w:t>
      </w:r>
      <w:r w:rsidR="00F053E5" w:rsidRPr="00B771D9">
        <w:rPr>
          <w:rFonts w:asciiTheme="minorEastAsia" w:hAnsiTheme="minorEastAsia" w:hint="eastAsia"/>
          <w:sz w:val="28"/>
          <w:szCs w:val="28"/>
        </w:rPr>
        <w:t>一规律揭示出事物最普遍、最本质的联系，即相互区别、相互对立</w:t>
      </w:r>
      <w:r w:rsidRPr="00B771D9">
        <w:rPr>
          <w:rFonts w:asciiTheme="minorEastAsia" w:hAnsiTheme="minorEastAsia" w:hint="eastAsia"/>
          <w:sz w:val="28"/>
          <w:szCs w:val="28"/>
        </w:rPr>
        <w:t>的矛</w:t>
      </w:r>
      <w:r w:rsidR="00F053E5" w:rsidRPr="00B771D9">
        <w:rPr>
          <w:rFonts w:asciiTheme="minorEastAsia" w:hAnsiTheme="minorEastAsia" w:hint="eastAsia"/>
          <w:sz w:val="28"/>
          <w:szCs w:val="28"/>
        </w:rPr>
        <w:t>盾双方之间的联系，揭示出事物内部矛盾是事物发展的源泉和动力，</w:t>
      </w:r>
      <w:bookmarkStart w:id="0" w:name="_GoBack"/>
      <w:bookmarkEnd w:id="0"/>
      <w:r w:rsidRPr="00B771D9">
        <w:rPr>
          <w:rFonts w:asciiTheme="minorEastAsia" w:hAnsiTheme="minorEastAsia" w:hint="eastAsia"/>
          <w:sz w:val="28"/>
          <w:szCs w:val="28"/>
        </w:rPr>
        <w:t>从根本上阐明了联系与发展的实质。</w:t>
      </w:r>
      <w:r w:rsidR="00D15DFF" w:rsidRPr="00B771D9">
        <w:rPr>
          <w:rFonts w:asciiTheme="minorEastAsia" w:hAnsiTheme="minorEastAsia" w:hint="eastAsia"/>
          <w:sz w:val="28"/>
          <w:szCs w:val="28"/>
        </w:rPr>
        <w:t>（4分）</w:t>
      </w:r>
    </w:p>
    <w:p w:rsidR="00840CF5" w:rsidRPr="00B771D9" w:rsidRDefault="00D15DFF"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（2）</w:t>
      </w:r>
      <w:r w:rsidR="00840CF5" w:rsidRPr="00B771D9">
        <w:rPr>
          <w:rFonts w:asciiTheme="minorEastAsia" w:hAnsiTheme="minorEastAsia" w:hint="eastAsia"/>
          <w:sz w:val="28"/>
          <w:szCs w:val="28"/>
        </w:rPr>
        <w:t>对立统一规律是贯穿辩证法其他规律和范畴的中心线索，是理解它们的关键。既然对立统一规律揭示了联系和发展的实质，那么它当然也贯穿于辩证法其他规律和范畴之中。辩证法德其他规律和范畴从不同的侧面揭示了联系和发展揭示了事物的对立统一关系。质量互变规律揭示的是质与量、质变与量变的对立统一关系；否定之否定规律揭示的是事物的肯定方面与否定方面、事物发展的前进行与曲折性的对立统一关系。</w:t>
      </w:r>
      <w:r w:rsidRPr="00B771D9">
        <w:rPr>
          <w:rFonts w:asciiTheme="minorEastAsia" w:hAnsiTheme="minorEastAsia" w:hint="eastAsia"/>
          <w:sz w:val="28"/>
          <w:szCs w:val="28"/>
        </w:rPr>
        <w:t>（4分）</w:t>
      </w:r>
    </w:p>
    <w:p w:rsidR="00746165" w:rsidRPr="00B771D9" w:rsidRDefault="00D15DFF" w:rsidP="00B771D9">
      <w:pPr>
        <w:spacing w:line="360" w:lineRule="auto"/>
        <w:ind w:firstLineChars="200" w:firstLine="560"/>
        <w:rPr>
          <w:rFonts w:asciiTheme="minorEastAsia" w:hAnsiTheme="minorEastAsia"/>
          <w:b/>
          <w:sz w:val="28"/>
          <w:szCs w:val="28"/>
        </w:rPr>
      </w:pPr>
      <w:r w:rsidRPr="00B771D9">
        <w:rPr>
          <w:rFonts w:asciiTheme="minorEastAsia" w:hAnsiTheme="minorEastAsia" w:hint="eastAsia"/>
          <w:sz w:val="28"/>
          <w:szCs w:val="28"/>
        </w:rPr>
        <w:t>（3）</w:t>
      </w:r>
      <w:r w:rsidR="00840CF5" w:rsidRPr="00B771D9">
        <w:rPr>
          <w:rFonts w:asciiTheme="minorEastAsia" w:hAnsiTheme="minorEastAsia" w:hint="eastAsia"/>
          <w:sz w:val="28"/>
          <w:szCs w:val="28"/>
        </w:rPr>
        <w:t>对立统一规律为我们提供认识世界和改造世界的根本方法。所谓认识世界归根到底是认识世界的矛盾，所谓改造世界归根到底是通过正确的方法来解决世界的矛盾，因此掌握了矛盾分析分析法就掌握了认识世界和改造世界的根本方法。唯物辩证法不仅为人们树立了科学的世界观，而且也为人们正确认识世界和改造世界提供了科学的方法论。</w:t>
      </w:r>
      <w:r w:rsidRPr="00B771D9">
        <w:rPr>
          <w:rFonts w:asciiTheme="minorEastAsia" w:hAnsiTheme="minorEastAsia" w:hint="eastAsia"/>
          <w:sz w:val="28"/>
          <w:szCs w:val="28"/>
        </w:rPr>
        <w:t>（4分）</w:t>
      </w:r>
    </w:p>
    <w:p w:rsidR="00B93309" w:rsidRPr="00B771D9" w:rsidRDefault="001D2BA9" w:rsidP="00B9330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2.</w:t>
      </w:r>
      <w:r w:rsidR="00B93309" w:rsidRPr="00B771D9">
        <w:rPr>
          <w:rFonts w:ascii="微软雅黑" w:eastAsia="微软雅黑" w:hAnsi="微软雅黑" w:hint="eastAsia"/>
          <w:b/>
          <w:sz w:val="28"/>
          <w:szCs w:val="28"/>
        </w:rPr>
        <w:t xml:space="preserve"> 辩证否定的两个重要特点（专业课本P33）</w:t>
      </w:r>
    </w:p>
    <w:p w:rsidR="00B93309" w:rsidRPr="00B771D9" w:rsidRDefault="00B93309"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lastRenderedPageBreak/>
        <w:t>答：</w:t>
      </w:r>
      <w:r w:rsidRPr="00B771D9">
        <w:rPr>
          <w:rFonts w:ascii="宋体" w:hAnsi="宋体" w:cs="宋体" w:hint="eastAsia"/>
          <w:sz w:val="28"/>
          <w:szCs w:val="28"/>
          <w:lang/>
        </w:rPr>
        <w:t>（1）辩证的否定是事物发展的环节。任何事物的发展都是通过否定来实现的，通过否定在新旧事物之间划出一条明确的界限，体现事物发展的“非连续性”，标志着旧事物向新事物的转变，由旧质到新质的飞跃。（6分）</w:t>
      </w:r>
    </w:p>
    <w:p w:rsidR="001D2BA9" w:rsidRPr="00B771D9" w:rsidRDefault="00B93309" w:rsidP="00B771D9">
      <w:pPr>
        <w:spacing w:line="360" w:lineRule="auto"/>
        <w:ind w:firstLineChars="200" w:firstLine="560"/>
        <w:rPr>
          <w:rFonts w:ascii="宋体" w:hAnsi="宋体" w:cs="宋体"/>
          <w:sz w:val="28"/>
          <w:szCs w:val="28"/>
          <w:lang/>
        </w:rPr>
      </w:pPr>
      <w:r w:rsidRPr="00B771D9">
        <w:rPr>
          <w:rFonts w:ascii="宋体" w:hAnsi="宋体" w:cs="宋体" w:hint="eastAsia"/>
          <w:sz w:val="28"/>
          <w:szCs w:val="28"/>
          <w:lang/>
        </w:rPr>
        <w:t>第二，辩证的否定又是联系的环节。新事物对旧事物的否定并不是旧事物中的合理因素全部抛弃，而是既否定又肯定、既克服又保留，是“扬弃”。它既否定和克服了旧事物中消极、落后的东西，又吸取保留和改造了旧事物中积极的因素，因此，它是新事物与旧事物之间联系的桥梁和纽带，是新旧事物之间联系的环节。（6分）</w:t>
      </w:r>
    </w:p>
    <w:p w:rsidR="001D2BA9" w:rsidRPr="00B771D9" w:rsidRDefault="00EA21C4" w:rsidP="00EA21C4">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3.</w:t>
      </w:r>
      <w:r w:rsidR="001D2BA9" w:rsidRPr="00B771D9">
        <w:rPr>
          <w:rFonts w:ascii="微软雅黑" w:eastAsia="微软雅黑" w:hAnsi="微软雅黑" w:hint="eastAsia"/>
          <w:b/>
          <w:sz w:val="28"/>
          <w:szCs w:val="28"/>
        </w:rPr>
        <w:t>具体劳动和抽象劳动</w:t>
      </w:r>
      <w:r w:rsidR="00105EA9" w:rsidRPr="00B771D9">
        <w:rPr>
          <w:rFonts w:ascii="微软雅黑" w:eastAsia="微软雅黑" w:hAnsi="微软雅黑" w:hint="eastAsia"/>
          <w:b/>
          <w:sz w:val="28"/>
          <w:szCs w:val="28"/>
        </w:rPr>
        <w:t>的对立统一</w:t>
      </w:r>
      <w:r w:rsidR="001D2BA9" w:rsidRPr="00B771D9">
        <w:rPr>
          <w:rFonts w:ascii="微软雅黑" w:eastAsia="微软雅黑" w:hAnsi="微软雅黑" w:hint="eastAsia"/>
          <w:b/>
          <w:sz w:val="28"/>
          <w:szCs w:val="28"/>
        </w:rPr>
        <w:t>（专业课P117）</w:t>
      </w:r>
    </w:p>
    <w:p w:rsidR="00105EA9" w:rsidRPr="00B771D9" w:rsidRDefault="00746165" w:rsidP="00B771D9">
      <w:pPr>
        <w:spacing w:line="360" w:lineRule="auto"/>
        <w:ind w:firstLineChars="200" w:firstLine="560"/>
        <w:rPr>
          <w:rFonts w:ascii="宋体" w:hAnsi="宋体" w:cs="宋体"/>
          <w:sz w:val="28"/>
          <w:szCs w:val="28"/>
        </w:rPr>
      </w:pPr>
      <w:r w:rsidRPr="00B771D9">
        <w:rPr>
          <w:rFonts w:asciiTheme="minorEastAsia" w:hAnsiTheme="minorEastAsia" w:hint="eastAsia"/>
          <w:sz w:val="28"/>
          <w:szCs w:val="28"/>
        </w:rPr>
        <w:t>答：</w:t>
      </w:r>
      <w:r w:rsidR="00105EA9" w:rsidRPr="00B771D9">
        <w:rPr>
          <w:rFonts w:ascii="宋体" w:hAnsi="宋体" w:cs="宋体" w:hint="eastAsia"/>
          <w:sz w:val="28"/>
          <w:szCs w:val="28"/>
        </w:rPr>
        <w:t>具体劳动与抽象劳动之间是对立统一的，表现在：</w:t>
      </w:r>
    </w:p>
    <w:p w:rsidR="00105EA9" w:rsidRPr="00B771D9" w:rsidRDefault="00105EA9"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（1）具体劳动和抽象劳动是统一的。商品生产者在从事具体劳动的同时，也就支出了抽象劳动。具体劳动和抽象劳动不是两次劳动，更不是两种劳动，而是生产商品的同一劳动过程的两个不同的方面。</w:t>
      </w:r>
      <w:r w:rsidR="00F107C4" w:rsidRPr="00B771D9">
        <w:rPr>
          <w:rFonts w:ascii="宋体" w:hAnsi="宋体" w:cs="宋体" w:hint="eastAsia"/>
          <w:sz w:val="28"/>
          <w:szCs w:val="28"/>
        </w:rPr>
        <w:t>（4分）</w:t>
      </w:r>
    </w:p>
    <w:p w:rsidR="00746165" w:rsidRPr="00B771D9" w:rsidRDefault="00105EA9"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2）具体劳动和抽象劳动存在着矛盾。1）具体劳动是从劳动的有用效果来看的，抽象劳动抽去了劳动的有用性；2）具体劳动在质上不同，因而在量上不能比较，抽象劳动在质上相同，只有量的差别；3）具体劳动是一切社会形态都存在的永恒范畴，抽象劳动是商品经济特有的历史范畴；4）具体劳动不是使用价值的唯一源泉，抽象劳动是形成价值的唯一源泉。具体劳动与抽象劳动的矛盾和使用价值与价值的矛盾相联系。只有在交换过程中商品的使用价值转让出去，商</w:t>
      </w:r>
      <w:r w:rsidRPr="00B771D9">
        <w:rPr>
          <w:rFonts w:ascii="宋体" w:hAnsi="宋体" w:cs="宋体" w:hint="eastAsia"/>
          <w:sz w:val="28"/>
          <w:szCs w:val="28"/>
        </w:rPr>
        <w:lastRenderedPageBreak/>
        <w:t>品的价值得到实现以后，生产商品的具体劳动才能为社会所承认，生产商品的抽象劳动才能被还原，具体劳动与抽象劳动的矛盾才能得到解决。</w:t>
      </w:r>
      <w:r w:rsidR="00F107C4" w:rsidRPr="00B771D9">
        <w:rPr>
          <w:rFonts w:ascii="宋体" w:hAnsi="宋体" w:cs="宋体" w:hint="eastAsia"/>
          <w:sz w:val="28"/>
          <w:szCs w:val="28"/>
        </w:rPr>
        <w:t>（8分）</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4.价值规律的作用主要表现（专业课121）</w:t>
      </w:r>
    </w:p>
    <w:p w:rsidR="00643138" w:rsidRPr="00B771D9" w:rsidRDefault="00746165" w:rsidP="00B771D9">
      <w:pPr>
        <w:spacing w:line="360" w:lineRule="auto"/>
        <w:ind w:firstLineChars="200" w:firstLine="560"/>
        <w:rPr>
          <w:rFonts w:ascii="宋体" w:hAnsi="宋体" w:cs="宋体"/>
          <w:sz w:val="28"/>
          <w:szCs w:val="28"/>
        </w:rPr>
      </w:pPr>
      <w:r w:rsidRPr="00B771D9">
        <w:rPr>
          <w:rFonts w:asciiTheme="minorEastAsia" w:hAnsiTheme="minorEastAsia" w:hint="eastAsia"/>
          <w:sz w:val="28"/>
          <w:szCs w:val="28"/>
        </w:rPr>
        <w:t>答：</w:t>
      </w:r>
      <w:r w:rsidR="00643138" w:rsidRPr="00B771D9">
        <w:rPr>
          <w:rFonts w:asciiTheme="minorEastAsia" w:hAnsiTheme="minorEastAsia" w:hint="eastAsia"/>
          <w:sz w:val="28"/>
          <w:szCs w:val="28"/>
        </w:rPr>
        <w:t>在商品经济中，价值规律的作用主要表现在以三个方面：</w:t>
      </w:r>
    </w:p>
    <w:p w:rsidR="00643138" w:rsidRPr="00B771D9" w:rsidRDefault="00643138"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1）调节资源配置和经济活动。在商品经济条件下，社会在生产的正常进行要求生产要素等资源按一定比例在国民经济各部门进行分配。价值规律通过供求关系和市场竞争的强制力量，使商品生产者在利益驱动下进行资源配置、开展经济活动，以实现社会生产和社会需求之间的大体平衡。（4分）</w:t>
      </w:r>
    </w:p>
    <w:p w:rsidR="00643138" w:rsidRPr="00B771D9" w:rsidRDefault="00643138"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2）刺激商品生产者改进技术，提高劳动生产率，促进社会生产力的发展。在商品经济条件下，由于各个商品生产者的劳动生产率不同，生产同样商品的所耗费的劳动时间各不相同，都按照社会必要劳动时间决定的社会价值出售商品，就会产生收入的差别。为了追求更多的利益并在竞争中取胜，商品生产者必然纷纷改进生产技术，提高劳动生产率，力求使个别劳动时间低于社会必要劳动时间，结果就促进生产力的发展。（4分）</w:t>
      </w:r>
    </w:p>
    <w:p w:rsidR="00746165" w:rsidRPr="00B771D9" w:rsidRDefault="00643138"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3）促使商品生产者在市场竞争中实现优胜劣汰。在市场竞争中，由于各个商品生产者之间存在着成产条件和劳动技能的差别，因而劳动生产率的的高低不同。那些基金雄厚，生产设备精良、生产技术熟练的商品生产者，其商品的个别价值低于社会价值，能获得较高利益，进而可以采取更先进的设备，进一步提高劳动生产率，获得更</w:t>
      </w:r>
      <w:r w:rsidRPr="00B771D9">
        <w:rPr>
          <w:rFonts w:ascii="宋体" w:hAnsi="宋体" w:cs="宋体" w:hint="eastAsia"/>
          <w:sz w:val="28"/>
          <w:szCs w:val="28"/>
        </w:rPr>
        <w:lastRenderedPageBreak/>
        <w:t>大的利益。反之那些处于劣势地位的商品生产者在长期的竞争中就会被市场所淘汰。（4分）</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5.生产剩余价值的两种方法的联系和区别（专业课128）</w:t>
      </w:r>
    </w:p>
    <w:p w:rsidR="00B770B0" w:rsidRPr="00B771D9" w:rsidRDefault="00746165"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答：</w:t>
      </w:r>
      <w:hyperlink r:id="rId9" w:tgtFrame="http://wenda.so.com/q/_blank" w:history="1">
        <w:r w:rsidR="00B770B0" w:rsidRPr="00B771D9">
          <w:rPr>
            <w:rFonts w:hint="eastAsia"/>
            <w:sz w:val="28"/>
            <w:szCs w:val="28"/>
          </w:rPr>
          <w:t>绝对剩余价值</w:t>
        </w:r>
      </w:hyperlink>
      <w:r w:rsidR="00B770B0" w:rsidRPr="00B771D9">
        <w:rPr>
          <w:rFonts w:ascii="宋体" w:hAnsi="宋体" w:cs="宋体" w:hint="eastAsia"/>
          <w:sz w:val="28"/>
          <w:szCs w:val="28"/>
        </w:rPr>
        <w:t>生产和</w:t>
      </w:r>
      <w:hyperlink r:id="rId10" w:tgtFrame="http://wenda.so.com/q/_blank" w:history="1">
        <w:r w:rsidR="00B770B0" w:rsidRPr="00B771D9">
          <w:rPr>
            <w:rFonts w:hint="eastAsia"/>
            <w:sz w:val="28"/>
            <w:szCs w:val="28"/>
          </w:rPr>
          <w:t>相对剩余价值</w:t>
        </w:r>
      </w:hyperlink>
      <w:r w:rsidR="00B770B0" w:rsidRPr="00B771D9">
        <w:rPr>
          <w:rFonts w:ascii="宋体" w:hAnsi="宋体" w:cs="宋体" w:hint="eastAsia"/>
          <w:sz w:val="28"/>
          <w:szCs w:val="28"/>
        </w:rPr>
        <w:t>生产是剩余价值生产的两种基本方法。这两种方法既相联系又相区别：（2分）</w:t>
      </w:r>
    </w:p>
    <w:p w:rsidR="00B770B0" w:rsidRPr="00B771D9" w:rsidRDefault="00B770B0"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二者的联系表现在以下两点：1）两者的本质和结果是一致的，它们都延长了工人的剩余劳动时间，增加了剩余价值量，提高了剥削程度；2）</w:t>
      </w:r>
      <w:hyperlink r:id="rId11" w:tgtFrame="http://wenda.so.com/q/_blank" w:history="1">
        <w:r w:rsidRPr="00B771D9">
          <w:rPr>
            <w:rFonts w:hint="eastAsia"/>
            <w:sz w:val="28"/>
            <w:szCs w:val="28"/>
          </w:rPr>
          <w:t>绝对剩余价值</w:t>
        </w:r>
      </w:hyperlink>
      <w:r w:rsidRPr="00B771D9">
        <w:rPr>
          <w:rFonts w:ascii="宋体" w:hAnsi="宋体" w:cs="宋体" w:hint="eastAsia"/>
          <w:sz w:val="28"/>
          <w:szCs w:val="28"/>
        </w:rPr>
        <w:t>生产是资本主义生产的一般基础，也是相对剩余价值生产的</w:t>
      </w:r>
      <w:hyperlink r:id="rId12" w:tgtFrame="http://wenda.so.com/q/_blank" w:history="1">
        <w:r w:rsidRPr="00B771D9">
          <w:rPr>
            <w:rFonts w:hint="eastAsia"/>
            <w:sz w:val="28"/>
            <w:szCs w:val="28"/>
          </w:rPr>
          <w:t>起点</w:t>
        </w:r>
      </w:hyperlink>
      <w:r w:rsidRPr="00B771D9">
        <w:rPr>
          <w:rFonts w:ascii="宋体" w:hAnsi="宋体" w:cs="宋体" w:hint="eastAsia"/>
          <w:sz w:val="28"/>
          <w:szCs w:val="28"/>
        </w:rPr>
        <w:t>；（5分）</w:t>
      </w:r>
    </w:p>
    <w:p w:rsidR="0081455D" w:rsidRPr="00B771D9" w:rsidRDefault="00B770B0" w:rsidP="00B771D9">
      <w:pPr>
        <w:spacing w:line="360" w:lineRule="auto"/>
        <w:ind w:firstLineChars="200" w:firstLine="560"/>
        <w:rPr>
          <w:rFonts w:ascii="宋体" w:hAnsi="宋体" w:cs="宋体"/>
          <w:sz w:val="28"/>
          <w:szCs w:val="28"/>
        </w:rPr>
      </w:pPr>
      <w:r w:rsidRPr="00B771D9">
        <w:rPr>
          <w:rFonts w:ascii="宋体" w:hAnsi="宋体" w:cs="宋体" w:hint="eastAsia"/>
          <w:sz w:val="28"/>
          <w:szCs w:val="28"/>
        </w:rPr>
        <w:t>二者的联系表现在以下两点：1）两者的物质基础不同，绝对剩余价值生产是与生产技术不变，或生产技术发展缓慢相适应的；而相对剩余价值生产是以生产技术的不断变革为条件的；2）在资本主义发展的各个历史阶段起着不同的作用。在资本主义初期，生产技术水平低，绝对剩余价值生产是增加剩余价值的主要方法。随着资本主义的发展，生产技术水平不断提高，相对剩余价值生产日益成为增加剩余价值的主要方法。（5分）</w:t>
      </w:r>
    </w:p>
    <w:p w:rsidR="001D2BA9" w:rsidRPr="00B771D9" w:rsidRDefault="001D2BA9" w:rsidP="001D2BA9">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三、论述（25*2）</w:t>
      </w:r>
    </w:p>
    <w:p w:rsidR="001507CF" w:rsidRPr="00B771D9" w:rsidRDefault="001507CF" w:rsidP="001507CF">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1.试运用马克思主义唯物辩证法中矛盾的观点，分析马克思主义普遍真理与中国实际相结合的重要性。</w:t>
      </w:r>
    </w:p>
    <w:p w:rsidR="001507CF" w:rsidRPr="00B771D9" w:rsidRDefault="001507CF" w:rsidP="00436C6C">
      <w:pPr>
        <w:spacing w:line="360" w:lineRule="auto"/>
        <w:rPr>
          <w:rFonts w:ascii="微软雅黑" w:eastAsia="微软雅黑" w:hAnsi="微软雅黑"/>
          <w:b/>
          <w:sz w:val="28"/>
          <w:szCs w:val="28"/>
        </w:rPr>
      </w:pPr>
    </w:p>
    <w:p w:rsidR="001507CF" w:rsidRPr="00B771D9" w:rsidRDefault="001507CF" w:rsidP="00436C6C">
      <w:pPr>
        <w:spacing w:line="360" w:lineRule="auto"/>
        <w:rPr>
          <w:rFonts w:ascii="微软雅黑" w:eastAsia="微软雅黑" w:hAnsi="微软雅黑"/>
          <w:b/>
          <w:sz w:val="28"/>
          <w:szCs w:val="28"/>
        </w:rPr>
      </w:pPr>
    </w:p>
    <w:p w:rsidR="00436C6C" w:rsidRPr="00B771D9" w:rsidRDefault="00436C6C" w:rsidP="00436C6C">
      <w:pPr>
        <w:spacing w:line="360" w:lineRule="auto"/>
        <w:rPr>
          <w:rFonts w:ascii="微软雅黑" w:eastAsia="微软雅黑" w:hAnsi="微软雅黑"/>
          <w:b/>
          <w:sz w:val="28"/>
          <w:szCs w:val="28"/>
        </w:rPr>
      </w:pPr>
      <w:r w:rsidRPr="00B771D9">
        <w:rPr>
          <w:rFonts w:ascii="微软雅黑" w:eastAsia="微软雅黑" w:hAnsi="微软雅黑" w:hint="eastAsia"/>
          <w:b/>
          <w:sz w:val="28"/>
          <w:szCs w:val="28"/>
        </w:rPr>
        <w:t>2.</w:t>
      </w:r>
      <w:r w:rsidR="003810F8" w:rsidRPr="00B771D9">
        <w:rPr>
          <w:rFonts w:ascii="微软雅黑" w:eastAsia="微软雅黑" w:hAnsi="微软雅黑" w:hint="eastAsia"/>
          <w:b/>
          <w:sz w:val="28"/>
          <w:szCs w:val="28"/>
        </w:rPr>
        <w:t>科学社会主义一般原则及其主要内容（公共课本P269）</w:t>
      </w:r>
    </w:p>
    <w:p w:rsidR="00277D89" w:rsidRPr="00B771D9" w:rsidRDefault="003810F8"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lastRenderedPageBreak/>
        <w:t>答：</w:t>
      </w:r>
      <w:r w:rsidR="00277D89" w:rsidRPr="00B771D9">
        <w:rPr>
          <w:rFonts w:asciiTheme="minorEastAsia" w:hAnsiTheme="minorEastAsia" w:hint="eastAsia"/>
          <w:sz w:val="28"/>
          <w:szCs w:val="28"/>
        </w:rPr>
        <w:t>科学社会主义一般原则是社会主义事业发展规律的集中体现，是马克思主义政党领导人民进行社会主义革命、建设、改革的基本遵循。马克思、恩格斯在深刻揭示人类社会发展一般规律的基础上，深人阐发资本主义基本矛盾及其发展趋势，并在指导国际工人运动的过程中不断总结经验，逐步形成了科学社会主义一般原则。</w:t>
      </w:r>
      <w:r w:rsidR="00AE47C1" w:rsidRPr="00B771D9">
        <w:rPr>
          <w:rFonts w:asciiTheme="minorEastAsia" w:hAnsiTheme="minorEastAsia" w:hint="eastAsia"/>
          <w:sz w:val="28"/>
          <w:szCs w:val="28"/>
        </w:rPr>
        <w:t>（2.5分）</w:t>
      </w:r>
    </w:p>
    <w:p w:rsidR="003810F8" w:rsidRPr="00B771D9" w:rsidRDefault="00277D89"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（1）人类社会发展规律和资本主义基本才盾是“资本主义必然灭亡、社会主义必然胜利”的根本依据。</w:t>
      </w:r>
      <w:r w:rsidR="00AE47C1" w:rsidRPr="00B771D9">
        <w:rPr>
          <w:rFonts w:asciiTheme="minorEastAsia" w:hAnsiTheme="minorEastAsia" w:hint="eastAsia"/>
          <w:sz w:val="28"/>
          <w:szCs w:val="28"/>
        </w:rPr>
        <w:t>（2.5分，需展开）</w:t>
      </w:r>
    </w:p>
    <w:p w:rsidR="00277D89" w:rsidRPr="00B771D9" w:rsidRDefault="00277D89"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（2）无产阶级是最先进最革命的阶级，肩负着推翻资本主义旧世界、建立社会主义和共产主义新世界的历史使命。</w:t>
      </w:r>
      <w:r w:rsidR="00AE47C1" w:rsidRPr="00B771D9">
        <w:rPr>
          <w:rFonts w:asciiTheme="minorEastAsia" w:hAnsiTheme="minorEastAsia" w:hint="eastAsia"/>
          <w:sz w:val="28"/>
          <w:szCs w:val="28"/>
        </w:rPr>
        <w:t>（2.5分，需展开）</w:t>
      </w:r>
    </w:p>
    <w:p w:rsidR="00277D89" w:rsidRPr="00B771D9" w:rsidRDefault="00277D89"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（3）无产阶级革命是无产阶级进行斗争的最高形式，以建立无产阶级专政的国家为目的。</w:t>
      </w:r>
      <w:r w:rsidR="00AE47C1" w:rsidRPr="00B771D9">
        <w:rPr>
          <w:rFonts w:asciiTheme="minorEastAsia" w:hAnsiTheme="minorEastAsia" w:hint="eastAsia"/>
          <w:sz w:val="28"/>
          <w:szCs w:val="28"/>
        </w:rPr>
        <w:t>（2.5分，需展开）</w:t>
      </w:r>
    </w:p>
    <w:p w:rsidR="00277D89" w:rsidRPr="00B771D9" w:rsidRDefault="00277D89"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（4）社会主义社会要在生产资料公有制基础上组织生产，以满足社会成员的需要为生产的根本目的。</w:t>
      </w:r>
      <w:r w:rsidR="00AE47C1" w:rsidRPr="00B771D9">
        <w:rPr>
          <w:rFonts w:asciiTheme="minorEastAsia" w:hAnsiTheme="minorEastAsia" w:hint="eastAsia"/>
          <w:sz w:val="28"/>
          <w:szCs w:val="28"/>
        </w:rPr>
        <w:t>（2.5分，需展开）</w:t>
      </w:r>
    </w:p>
    <w:p w:rsidR="00277D89" w:rsidRPr="00B771D9" w:rsidRDefault="00277D89"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（5）</w:t>
      </w:r>
      <w:r w:rsidR="002B7B32" w:rsidRPr="00B771D9">
        <w:rPr>
          <w:rFonts w:asciiTheme="minorEastAsia" w:hAnsiTheme="minorEastAsia" w:hint="eastAsia"/>
          <w:sz w:val="28"/>
          <w:szCs w:val="28"/>
        </w:rPr>
        <w:t>社会主义社会要对社会主义生产进行有计划地指导和调节，实现按劳分配原则；</w:t>
      </w:r>
      <w:r w:rsidR="00AE47C1" w:rsidRPr="00B771D9">
        <w:rPr>
          <w:rFonts w:asciiTheme="minorEastAsia" w:hAnsiTheme="minorEastAsia" w:hint="eastAsia"/>
          <w:sz w:val="28"/>
          <w:szCs w:val="28"/>
        </w:rPr>
        <w:t>（2.5分，需展开）</w:t>
      </w:r>
    </w:p>
    <w:p w:rsidR="002B7B32" w:rsidRPr="00B771D9" w:rsidRDefault="002B7B32"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（6）社会主义社会要符合自然规律的改造和利用自然，努力实现人与自然的和谐共生；</w:t>
      </w:r>
      <w:r w:rsidR="00AE47C1" w:rsidRPr="00B771D9">
        <w:rPr>
          <w:rFonts w:asciiTheme="minorEastAsia" w:hAnsiTheme="minorEastAsia" w:hint="eastAsia"/>
          <w:sz w:val="28"/>
          <w:szCs w:val="28"/>
        </w:rPr>
        <w:t>（2.5分，需展开）</w:t>
      </w:r>
    </w:p>
    <w:p w:rsidR="002B7B32" w:rsidRPr="00B771D9" w:rsidRDefault="002B7B32"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（7）社会主义社会必须坚持科学的理论指导，大力发展社会主义先进文化；</w:t>
      </w:r>
      <w:r w:rsidR="00AE47C1" w:rsidRPr="00B771D9">
        <w:rPr>
          <w:rFonts w:asciiTheme="minorEastAsia" w:hAnsiTheme="minorEastAsia" w:hint="eastAsia"/>
          <w:sz w:val="28"/>
          <w:szCs w:val="28"/>
        </w:rPr>
        <w:t>（2.5分，需展开）</w:t>
      </w:r>
    </w:p>
    <w:p w:rsidR="002B7B32" w:rsidRPr="00B771D9" w:rsidRDefault="002B7B32" w:rsidP="00B771D9">
      <w:pPr>
        <w:spacing w:line="360" w:lineRule="auto"/>
        <w:ind w:firstLineChars="200" w:firstLine="560"/>
        <w:rPr>
          <w:rFonts w:asciiTheme="minorEastAsia" w:hAnsiTheme="minorEastAsia"/>
          <w:sz w:val="28"/>
          <w:szCs w:val="28"/>
        </w:rPr>
      </w:pPr>
      <w:r w:rsidRPr="00B771D9">
        <w:rPr>
          <w:rFonts w:asciiTheme="minorEastAsia" w:hAnsiTheme="minorEastAsia" w:hint="eastAsia"/>
          <w:sz w:val="28"/>
          <w:szCs w:val="28"/>
        </w:rPr>
        <w:t>（8）无产阶级政党是无产阶级的先锋队，社会主义事业必须始终坚持无产阶级政党的领导；</w:t>
      </w:r>
      <w:r w:rsidR="00AE47C1" w:rsidRPr="00B771D9">
        <w:rPr>
          <w:rFonts w:asciiTheme="minorEastAsia" w:hAnsiTheme="minorEastAsia" w:hint="eastAsia"/>
          <w:sz w:val="28"/>
          <w:szCs w:val="28"/>
        </w:rPr>
        <w:t>（2.5分，需展开）</w:t>
      </w:r>
    </w:p>
    <w:p w:rsidR="002B7B32" w:rsidRPr="00B771D9" w:rsidRDefault="002B7B32" w:rsidP="00B771D9">
      <w:pPr>
        <w:spacing w:line="360" w:lineRule="auto"/>
        <w:ind w:firstLineChars="200" w:firstLine="560"/>
        <w:rPr>
          <w:rFonts w:asciiTheme="minorEastAsia" w:hAnsiTheme="minorEastAsia"/>
          <w:b/>
          <w:sz w:val="28"/>
          <w:szCs w:val="28"/>
        </w:rPr>
      </w:pPr>
      <w:r w:rsidRPr="00B771D9">
        <w:rPr>
          <w:rFonts w:asciiTheme="minorEastAsia" w:hAnsiTheme="minorEastAsia" w:hint="eastAsia"/>
          <w:sz w:val="28"/>
          <w:szCs w:val="28"/>
        </w:rPr>
        <w:lastRenderedPageBreak/>
        <w:t>（9）社会主义社会要大力发展和解放生产力，逐步消灭剥削和消除两极分化，实现共同富裕和社会全面进步，并最终向共产主义过渡。</w:t>
      </w:r>
      <w:r w:rsidR="00AE47C1" w:rsidRPr="00B771D9">
        <w:rPr>
          <w:rFonts w:asciiTheme="minorEastAsia" w:hAnsiTheme="minorEastAsia" w:hint="eastAsia"/>
          <w:sz w:val="28"/>
          <w:szCs w:val="28"/>
        </w:rPr>
        <w:t>（2.5分，需展开）</w:t>
      </w:r>
    </w:p>
    <w:sectPr w:rsidR="002B7B32" w:rsidRPr="00B771D9" w:rsidSect="004C19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3F" w:rsidRDefault="002C363F" w:rsidP="00403094">
      <w:r>
        <w:separator/>
      </w:r>
    </w:p>
  </w:endnote>
  <w:endnote w:type="continuationSeparator" w:id="0">
    <w:p w:rsidR="002C363F" w:rsidRDefault="002C363F" w:rsidP="0040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D9" w:rsidRDefault="00B771D9" w:rsidP="00B771D9">
    <w:pPr>
      <w:pStyle w:val="a4"/>
      <w:tabs>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B771D9" w:rsidRDefault="00B771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3F" w:rsidRDefault="002C363F" w:rsidP="00403094">
      <w:r>
        <w:separator/>
      </w:r>
    </w:p>
  </w:footnote>
  <w:footnote w:type="continuationSeparator" w:id="0">
    <w:p w:rsidR="002C363F" w:rsidRDefault="002C363F" w:rsidP="00403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D9" w:rsidRDefault="00B771D9">
    <w:pPr>
      <w:pStyle w:val="a3"/>
    </w:pPr>
    <w:r w:rsidRPr="00B771D9">
      <w:rPr>
        <w:rFonts w:hint="eastAsia"/>
      </w:rPr>
      <w:drawing>
        <wp:inline distT="0" distB="0" distL="114300" distR="114300">
          <wp:extent cx="5274310" cy="411754"/>
          <wp:effectExtent l="19050" t="0" r="2540" b="0"/>
          <wp:docPr id="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274310" cy="411754"/>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824"/>
    <w:multiLevelType w:val="hybridMultilevel"/>
    <w:tmpl w:val="97806E6A"/>
    <w:lvl w:ilvl="0" w:tplc="C4FA4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95A36"/>
    <w:multiLevelType w:val="hybridMultilevel"/>
    <w:tmpl w:val="F0385B4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15547E"/>
    <w:multiLevelType w:val="hybridMultilevel"/>
    <w:tmpl w:val="5CACA636"/>
    <w:lvl w:ilvl="0" w:tplc="1D06B4D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9453F3"/>
    <w:multiLevelType w:val="hybridMultilevel"/>
    <w:tmpl w:val="9DF2E042"/>
    <w:lvl w:ilvl="0" w:tplc="F9AE3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27582F"/>
    <w:multiLevelType w:val="hybridMultilevel"/>
    <w:tmpl w:val="4BC8B99C"/>
    <w:lvl w:ilvl="0" w:tplc="DA0A7484">
      <w:start w:val="1"/>
      <w:numFmt w:val="japaneseCounting"/>
      <w:lvlText w:val="%1、"/>
      <w:lvlJc w:val="left"/>
      <w:pPr>
        <w:ind w:left="720" w:hanging="720"/>
      </w:pPr>
      <w:rPr>
        <w:rFonts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AF38FA"/>
    <w:multiLevelType w:val="hybridMultilevel"/>
    <w:tmpl w:val="DA9ACB8C"/>
    <w:lvl w:ilvl="0" w:tplc="F89E795A">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9F4"/>
    <w:rsid w:val="0000603B"/>
    <w:rsid w:val="00007AF5"/>
    <w:rsid w:val="00073C0E"/>
    <w:rsid w:val="000E0181"/>
    <w:rsid w:val="000F0117"/>
    <w:rsid w:val="00105EA9"/>
    <w:rsid w:val="001354EC"/>
    <w:rsid w:val="0014275F"/>
    <w:rsid w:val="001507CF"/>
    <w:rsid w:val="0018260C"/>
    <w:rsid w:val="00182F31"/>
    <w:rsid w:val="001D2BA9"/>
    <w:rsid w:val="002109F4"/>
    <w:rsid w:val="00277D89"/>
    <w:rsid w:val="002B01B5"/>
    <w:rsid w:val="002B7B32"/>
    <w:rsid w:val="002C363F"/>
    <w:rsid w:val="00330878"/>
    <w:rsid w:val="00342480"/>
    <w:rsid w:val="003810F8"/>
    <w:rsid w:val="00381E9D"/>
    <w:rsid w:val="003957AA"/>
    <w:rsid w:val="00395D11"/>
    <w:rsid w:val="00403094"/>
    <w:rsid w:val="00416714"/>
    <w:rsid w:val="00436C6C"/>
    <w:rsid w:val="004C1913"/>
    <w:rsid w:val="004F68E1"/>
    <w:rsid w:val="00504A64"/>
    <w:rsid w:val="005B0F33"/>
    <w:rsid w:val="00613FBE"/>
    <w:rsid w:val="00643138"/>
    <w:rsid w:val="006A7D87"/>
    <w:rsid w:val="006F374B"/>
    <w:rsid w:val="00746165"/>
    <w:rsid w:val="0079211B"/>
    <w:rsid w:val="0081455D"/>
    <w:rsid w:val="00840CF5"/>
    <w:rsid w:val="0085318C"/>
    <w:rsid w:val="008A1C6A"/>
    <w:rsid w:val="008C3F9E"/>
    <w:rsid w:val="00916246"/>
    <w:rsid w:val="009D514C"/>
    <w:rsid w:val="009E5ACD"/>
    <w:rsid w:val="009F45AA"/>
    <w:rsid w:val="00A51E77"/>
    <w:rsid w:val="00A655F0"/>
    <w:rsid w:val="00A72B13"/>
    <w:rsid w:val="00AB307F"/>
    <w:rsid w:val="00AE47C1"/>
    <w:rsid w:val="00B3169A"/>
    <w:rsid w:val="00B770B0"/>
    <w:rsid w:val="00B771D9"/>
    <w:rsid w:val="00B93309"/>
    <w:rsid w:val="00BE5633"/>
    <w:rsid w:val="00CC5365"/>
    <w:rsid w:val="00D15DFF"/>
    <w:rsid w:val="00D427FC"/>
    <w:rsid w:val="00DE3817"/>
    <w:rsid w:val="00E37E25"/>
    <w:rsid w:val="00EA21C4"/>
    <w:rsid w:val="00F053E5"/>
    <w:rsid w:val="00F107C4"/>
    <w:rsid w:val="00F1161D"/>
    <w:rsid w:val="00F32596"/>
    <w:rsid w:val="00F33D7D"/>
    <w:rsid w:val="00F418C0"/>
    <w:rsid w:val="00FB6A99"/>
    <w:rsid w:val="00FF3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nhideWhenUsed/>
    <w:qFormat/>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E37E25"/>
    <w:pPr>
      <w:ind w:firstLineChars="200" w:firstLine="420"/>
    </w:pPr>
  </w:style>
  <w:style w:type="character" w:styleId="a6">
    <w:name w:val="Hyperlink"/>
    <w:uiPriority w:val="99"/>
    <w:unhideWhenUsed/>
    <w:rsid w:val="00B770B0"/>
    <w:rPr>
      <w:color w:val="0000FF"/>
      <w:u w:val="single"/>
    </w:rPr>
  </w:style>
  <w:style w:type="paragraph" w:customStyle="1" w:styleId="1">
    <w:name w:val="列出段落1"/>
    <w:basedOn w:val="a"/>
    <w:uiPriority w:val="34"/>
    <w:qFormat/>
    <w:rsid w:val="00B771D9"/>
    <w:pPr>
      <w:ind w:firstLineChars="200" w:firstLine="420"/>
    </w:pPr>
    <w:rPr>
      <w:rFonts w:ascii="Calibri" w:eastAsia="宋体" w:hAnsi="Calibri" w:cs="Times New Roman"/>
      <w:szCs w:val="24"/>
    </w:rPr>
  </w:style>
  <w:style w:type="paragraph" w:styleId="a7">
    <w:name w:val="Balloon Text"/>
    <w:basedOn w:val="a"/>
    <w:link w:val="Char1"/>
    <w:uiPriority w:val="99"/>
    <w:semiHidden/>
    <w:unhideWhenUsed/>
    <w:rsid w:val="00B771D9"/>
    <w:rPr>
      <w:sz w:val="18"/>
      <w:szCs w:val="18"/>
    </w:rPr>
  </w:style>
  <w:style w:type="character" w:customStyle="1" w:styleId="Char1">
    <w:name w:val="批注框文本 Char"/>
    <w:basedOn w:val="a0"/>
    <w:link w:val="a7"/>
    <w:uiPriority w:val="99"/>
    <w:semiHidden/>
    <w:rsid w:val="00B771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iPriority w:val="99"/>
    <w:unhideWhenUsed/>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E37E25"/>
    <w:pPr>
      <w:ind w:firstLineChars="200" w:firstLine="420"/>
    </w:pPr>
  </w:style>
  <w:style w:type="character" w:styleId="a6">
    <w:name w:val="Hyperlink"/>
    <w:uiPriority w:val="99"/>
    <w:unhideWhenUsed/>
    <w:rsid w:val="00B770B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com/s?q=%E8%B5%B7%E7%82%B9&amp;ie=utf-8&amp;src=internal_wenda_recommend_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om/s?q=%E7%BB%9D%E5%AF%B9%E5%89%A9%E4%BD%99%E4%BB%B7%E5%80%BC&amp;ie=utf-8&amp;src=internal_wenda_recommend_tex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so.com/s?q=%E7%9B%B8%E5%AF%B9%E5%89%A9%E4%BD%99%E4%BB%B7%E5%80%BC&amp;ie=utf-8&amp;src=internal_wenda_recommend_text" TargetMode="External"/><Relationship Id="rId4" Type="http://schemas.openxmlformats.org/officeDocument/2006/relationships/webSettings" Target="webSettings.xml"/><Relationship Id="rId9" Type="http://schemas.openxmlformats.org/officeDocument/2006/relationships/hyperlink" Target="http://www.so.com/s?q=%E7%BB%9D%E5%AF%B9%E5%89%A9%E4%BD%99%E4%BB%B7%E5%80%BC&amp;ie=utf-8&amp;src=internal_wenda_recommend_tex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11</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呢喃</dc:creator>
  <cp:keywords/>
  <dc:description/>
  <cp:lastModifiedBy>Administrator</cp:lastModifiedBy>
  <cp:revision>64</cp:revision>
  <dcterms:created xsi:type="dcterms:W3CDTF">2018-10-14T01:07:00Z</dcterms:created>
  <dcterms:modified xsi:type="dcterms:W3CDTF">2018-12-05T08:22:00Z</dcterms:modified>
</cp:coreProperties>
</file>